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4216" w14:textId="77777777" w:rsidR="001D6D57" w:rsidRPr="00DC2FE6" w:rsidRDefault="001D6D57" w:rsidP="00F20F95">
      <w:pPr>
        <w:spacing w:line="240" w:lineRule="auto"/>
        <w:jc w:val="right"/>
        <w:rPr>
          <w:rFonts w:ascii="Arial" w:hAnsi="Arial" w:cs="Arial"/>
          <w:b/>
          <w:sz w:val="24"/>
          <w:szCs w:val="24"/>
        </w:rPr>
      </w:pPr>
      <w:r w:rsidRPr="00DC2FE6">
        <w:rPr>
          <w:rFonts w:ascii="Arial" w:hAnsi="Arial" w:cs="Arial"/>
          <w:b/>
          <w:sz w:val="24"/>
          <w:szCs w:val="24"/>
        </w:rPr>
        <w:t>A</w:t>
      </w:r>
      <w:r w:rsidR="00B4089B">
        <w:rPr>
          <w:rFonts w:ascii="Arial" w:hAnsi="Arial" w:cs="Arial"/>
          <w:b/>
          <w:sz w:val="24"/>
          <w:szCs w:val="24"/>
        </w:rPr>
        <w:t>ppendix</w:t>
      </w:r>
      <w:r w:rsidRPr="00DC2FE6">
        <w:rPr>
          <w:rFonts w:ascii="Arial" w:hAnsi="Arial" w:cs="Arial"/>
          <w:b/>
          <w:sz w:val="24"/>
          <w:szCs w:val="24"/>
        </w:rPr>
        <w:t xml:space="preserve"> “A”</w:t>
      </w:r>
    </w:p>
    <w:p w14:paraId="23534A2B" w14:textId="56F35800" w:rsidR="00DC2FE6" w:rsidRPr="00F05D94" w:rsidRDefault="00DC2FE6" w:rsidP="00DC2FE6">
      <w:pPr>
        <w:spacing w:line="240" w:lineRule="auto"/>
        <w:jc w:val="center"/>
        <w:rPr>
          <w:rFonts w:ascii="Arial" w:hAnsi="Arial" w:cs="Arial"/>
          <w:b/>
          <w:sz w:val="24"/>
          <w:szCs w:val="24"/>
        </w:rPr>
      </w:pPr>
      <w:r w:rsidRPr="00F05D94">
        <w:rPr>
          <w:rFonts w:ascii="Arial" w:hAnsi="Arial" w:cs="Arial"/>
          <w:b/>
          <w:sz w:val="24"/>
          <w:szCs w:val="24"/>
        </w:rPr>
        <w:t xml:space="preserve">COMMERCIAL TERMS AND CONDITIONS – </w:t>
      </w:r>
      <w:r>
        <w:rPr>
          <w:rFonts w:ascii="Arial" w:hAnsi="Arial" w:cs="Arial"/>
          <w:b/>
          <w:sz w:val="24"/>
          <w:szCs w:val="24"/>
        </w:rPr>
        <w:t>TAMIL NADU PHYSICAL EDUCATION</w:t>
      </w:r>
      <w:r w:rsidR="00AE6686">
        <w:rPr>
          <w:rFonts w:ascii="Arial" w:hAnsi="Arial" w:cs="Arial"/>
          <w:b/>
          <w:sz w:val="24"/>
          <w:szCs w:val="24"/>
        </w:rPr>
        <w:t xml:space="preserve"> </w:t>
      </w:r>
      <w:r>
        <w:rPr>
          <w:rFonts w:ascii="Arial" w:hAnsi="Arial" w:cs="Arial"/>
          <w:b/>
          <w:sz w:val="24"/>
          <w:szCs w:val="24"/>
        </w:rPr>
        <w:t>AND SPORTS UNIVERSITY</w:t>
      </w:r>
    </w:p>
    <w:p w14:paraId="4D5116FB" w14:textId="77777777" w:rsidR="00DC2FE6" w:rsidRDefault="001D6D57" w:rsidP="00F20F95">
      <w:pPr>
        <w:spacing w:line="240" w:lineRule="auto"/>
        <w:jc w:val="center"/>
        <w:rPr>
          <w:rFonts w:ascii="Arial" w:hAnsi="Arial" w:cs="Arial"/>
          <w:b/>
          <w:sz w:val="24"/>
          <w:szCs w:val="24"/>
        </w:rPr>
      </w:pPr>
      <w:r w:rsidRPr="00DC2FE6">
        <w:rPr>
          <w:rFonts w:ascii="Arial" w:hAnsi="Arial" w:cs="Arial"/>
          <w:b/>
          <w:sz w:val="24"/>
          <w:szCs w:val="24"/>
        </w:rPr>
        <w:t xml:space="preserve">Firms are requested to indicate their acceptance for under mentioned </w:t>
      </w:r>
    </w:p>
    <w:p w14:paraId="3AEB8056" w14:textId="77777777" w:rsidR="001D6D57" w:rsidRPr="00DC2FE6" w:rsidRDefault="001D6D57" w:rsidP="00F20F95">
      <w:pPr>
        <w:spacing w:line="240" w:lineRule="auto"/>
        <w:jc w:val="center"/>
        <w:rPr>
          <w:rFonts w:ascii="Arial" w:hAnsi="Arial" w:cs="Arial"/>
          <w:b/>
          <w:sz w:val="24"/>
          <w:szCs w:val="24"/>
        </w:rPr>
      </w:pPr>
      <w:r w:rsidRPr="00DC2FE6">
        <w:rPr>
          <w:rFonts w:ascii="Arial" w:hAnsi="Arial" w:cs="Arial"/>
          <w:b/>
          <w:sz w:val="24"/>
          <w:szCs w:val="24"/>
        </w:rPr>
        <w:t xml:space="preserve">Standard Commercial Terms &amp; Conditions of </w:t>
      </w:r>
      <w:r w:rsidR="00DC2FE6">
        <w:rPr>
          <w:rFonts w:ascii="Arial" w:hAnsi="Arial" w:cs="Arial"/>
          <w:b/>
          <w:sz w:val="24"/>
          <w:szCs w:val="24"/>
        </w:rPr>
        <w:t>TNPESU</w:t>
      </w:r>
    </w:p>
    <w:p w14:paraId="77A74552" w14:textId="1669DBCF" w:rsidR="00414AD3" w:rsidRDefault="00AE6686" w:rsidP="00F20F95">
      <w:pPr>
        <w:spacing w:line="240" w:lineRule="auto"/>
        <w:jc w:val="center"/>
        <w:rPr>
          <w:rFonts w:ascii="Arial" w:hAnsi="Arial" w:cs="Arial"/>
          <w:b/>
          <w:sz w:val="24"/>
          <w:szCs w:val="24"/>
        </w:rPr>
      </w:pPr>
      <w:r>
        <w:rPr>
          <w:rFonts w:ascii="Arial" w:hAnsi="Arial" w:cs="Arial"/>
          <w:b/>
          <w:sz w:val="24"/>
          <w:szCs w:val="24"/>
        </w:rPr>
        <w:t>Tender</w:t>
      </w:r>
      <w:r w:rsidR="001D6D57" w:rsidRPr="00DC2FE6">
        <w:rPr>
          <w:rFonts w:ascii="Arial" w:hAnsi="Arial" w:cs="Arial"/>
          <w:b/>
          <w:sz w:val="24"/>
          <w:szCs w:val="24"/>
        </w:rPr>
        <w:t xml:space="preserve"> No.</w:t>
      </w:r>
      <w:r w:rsidR="00DC2FE6">
        <w:rPr>
          <w:rFonts w:ascii="Arial" w:hAnsi="Arial" w:cs="Arial"/>
          <w:b/>
          <w:sz w:val="24"/>
          <w:szCs w:val="24"/>
        </w:rPr>
        <w:t>_____________</w:t>
      </w:r>
      <w:r w:rsidR="001D6D57" w:rsidRPr="00DC2FE6">
        <w:rPr>
          <w:rFonts w:ascii="Arial" w:hAnsi="Arial" w:cs="Arial"/>
          <w:b/>
          <w:sz w:val="24"/>
          <w:szCs w:val="24"/>
        </w:rPr>
        <w:t xml:space="preserve"> </w:t>
      </w:r>
      <w:r w:rsidR="001D6D57" w:rsidRPr="00DC2FE6">
        <w:rPr>
          <w:rFonts w:ascii="Arial" w:hAnsi="Arial" w:cs="Arial"/>
          <w:b/>
          <w:sz w:val="24"/>
          <w:szCs w:val="24"/>
        </w:rPr>
        <w:tab/>
        <w:t>&amp; Date</w:t>
      </w:r>
      <w:r>
        <w:rPr>
          <w:rFonts w:ascii="Arial" w:hAnsi="Arial" w:cs="Arial"/>
          <w:b/>
          <w:sz w:val="24"/>
          <w:szCs w:val="24"/>
        </w:rPr>
        <w:t xml:space="preserve"> </w:t>
      </w:r>
      <w:r w:rsidR="00DC2FE6">
        <w:rPr>
          <w:rFonts w:ascii="Arial" w:hAnsi="Arial" w:cs="Arial"/>
          <w:b/>
          <w:sz w:val="24"/>
          <w:szCs w:val="24"/>
        </w:rPr>
        <w:t>______________</w:t>
      </w:r>
    </w:p>
    <w:p w14:paraId="671B5213" w14:textId="170A004C" w:rsidR="005C0227" w:rsidRDefault="00BA3679" w:rsidP="00F20F95">
      <w:pPr>
        <w:spacing w:line="240" w:lineRule="auto"/>
        <w:jc w:val="center"/>
        <w:rPr>
          <w:rFonts w:ascii="Arial" w:hAnsi="Arial" w:cs="Arial"/>
          <w:b/>
          <w:sz w:val="24"/>
          <w:szCs w:val="24"/>
        </w:rPr>
      </w:pPr>
      <w:r>
        <w:rPr>
          <w:rFonts w:ascii="Arial" w:hAnsi="Arial" w:cs="Arial"/>
          <w:b/>
          <w:sz w:val="24"/>
          <w:szCs w:val="24"/>
        </w:rPr>
        <w:t>High Performance Centre for Sports</w:t>
      </w:r>
      <w:r w:rsidR="00DD0D3F">
        <w:rPr>
          <w:rFonts w:ascii="Arial" w:hAnsi="Arial" w:cs="Arial"/>
          <w:b/>
          <w:sz w:val="24"/>
          <w:szCs w:val="24"/>
        </w:rPr>
        <w:t xml:space="preserve"> (HPCS)</w:t>
      </w:r>
    </w:p>
    <w:tbl>
      <w:tblPr>
        <w:tblStyle w:val="TableGrid"/>
        <w:tblW w:w="0" w:type="auto"/>
        <w:tblLook w:val="04A0" w:firstRow="1" w:lastRow="0" w:firstColumn="1" w:lastColumn="0" w:noHBand="0" w:noVBand="1"/>
      </w:tblPr>
      <w:tblGrid>
        <w:gridCol w:w="648"/>
        <w:gridCol w:w="1584"/>
        <w:gridCol w:w="2703"/>
        <w:gridCol w:w="2900"/>
        <w:gridCol w:w="1515"/>
      </w:tblGrid>
      <w:tr w:rsidR="00ED62C8" w14:paraId="08F9A465" w14:textId="77777777" w:rsidTr="00ED62C8">
        <w:tc>
          <w:tcPr>
            <w:tcW w:w="648" w:type="dxa"/>
            <w:vAlign w:val="center"/>
          </w:tcPr>
          <w:p w14:paraId="1E288356" w14:textId="77777777" w:rsidR="005C0227" w:rsidRPr="00281538" w:rsidRDefault="005C0227" w:rsidP="00ED62C8">
            <w:pPr>
              <w:rPr>
                <w:rFonts w:ascii="Arial" w:hAnsi="Arial" w:cs="Arial"/>
                <w:b/>
                <w:sz w:val="20"/>
                <w:szCs w:val="20"/>
              </w:rPr>
            </w:pPr>
            <w:r w:rsidRPr="00281538">
              <w:rPr>
                <w:rFonts w:ascii="Arial" w:hAnsi="Arial" w:cs="Arial"/>
                <w:b/>
                <w:sz w:val="20"/>
                <w:szCs w:val="20"/>
              </w:rPr>
              <w:t>Sl. No</w:t>
            </w:r>
          </w:p>
        </w:tc>
        <w:tc>
          <w:tcPr>
            <w:tcW w:w="1584" w:type="dxa"/>
            <w:vAlign w:val="center"/>
          </w:tcPr>
          <w:p w14:paraId="13434B51" w14:textId="77777777" w:rsidR="005C0227" w:rsidRPr="00281538" w:rsidRDefault="005C0227" w:rsidP="00ED62C8">
            <w:pPr>
              <w:rPr>
                <w:rFonts w:ascii="Arial" w:hAnsi="Arial" w:cs="Arial"/>
                <w:b/>
                <w:sz w:val="20"/>
                <w:szCs w:val="20"/>
              </w:rPr>
            </w:pPr>
            <w:r w:rsidRPr="00281538">
              <w:rPr>
                <w:rFonts w:ascii="Arial" w:hAnsi="Arial" w:cs="Arial"/>
                <w:b/>
                <w:sz w:val="20"/>
                <w:szCs w:val="20"/>
              </w:rPr>
              <w:t>Description</w:t>
            </w:r>
          </w:p>
        </w:tc>
        <w:tc>
          <w:tcPr>
            <w:tcW w:w="0" w:type="auto"/>
            <w:vAlign w:val="center"/>
          </w:tcPr>
          <w:p w14:paraId="17AD2A6F" w14:textId="77777777" w:rsidR="005C0227" w:rsidRPr="00281538" w:rsidRDefault="005C0227" w:rsidP="00ED62C8">
            <w:pPr>
              <w:tabs>
                <w:tab w:val="left" w:pos="184"/>
              </w:tabs>
              <w:rPr>
                <w:rFonts w:ascii="Arial" w:hAnsi="Arial" w:cs="Arial"/>
                <w:b/>
                <w:sz w:val="20"/>
                <w:szCs w:val="20"/>
              </w:rPr>
            </w:pPr>
            <w:r w:rsidRPr="00281538">
              <w:rPr>
                <w:rFonts w:ascii="Arial" w:hAnsi="Arial" w:cs="Arial"/>
                <w:b/>
                <w:sz w:val="20"/>
                <w:szCs w:val="20"/>
              </w:rPr>
              <w:t xml:space="preserve">Standard TNPESU Terms </w:t>
            </w:r>
            <w:r>
              <w:rPr>
                <w:rFonts w:ascii="Arial" w:hAnsi="Arial" w:cs="Arial"/>
                <w:b/>
                <w:sz w:val="20"/>
                <w:szCs w:val="20"/>
              </w:rPr>
              <w:t xml:space="preserve">for </w:t>
            </w:r>
            <w:r w:rsidRPr="00281538">
              <w:rPr>
                <w:rFonts w:ascii="Arial" w:hAnsi="Arial" w:cs="Arial"/>
                <w:b/>
                <w:sz w:val="20"/>
                <w:szCs w:val="20"/>
              </w:rPr>
              <w:t>Indian Firms</w:t>
            </w:r>
            <w:r>
              <w:rPr>
                <w:rFonts w:ascii="Arial" w:hAnsi="Arial" w:cs="Arial"/>
                <w:b/>
                <w:sz w:val="20"/>
                <w:szCs w:val="20"/>
              </w:rPr>
              <w:t xml:space="preserve"> </w:t>
            </w:r>
          </w:p>
        </w:tc>
        <w:tc>
          <w:tcPr>
            <w:tcW w:w="0" w:type="auto"/>
            <w:vAlign w:val="center"/>
          </w:tcPr>
          <w:p w14:paraId="6941AD27" w14:textId="77777777" w:rsidR="005C0227" w:rsidRPr="00281538" w:rsidRDefault="005C0227" w:rsidP="00ED62C8">
            <w:pPr>
              <w:rPr>
                <w:rFonts w:ascii="Arial" w:hAnsi="Arial" w:cs="Arial"/>
                <w:b/>
                <w:sz w:val="20"/>
                <w:szCs w:val="20"/>
              </w:rPr>
            </w:pPr>
            <w:r w:rsidRPr="00281538">
              <w:rPr>
                <w:rFonts w:ascii="Arial" w:hAnsi="Arial" w:cs="Arial"/>
                <w:b/>
                <w:sz w:val="20"/>
                <w:szCs w:val="20"/>
              </w:rPr>
              <w:t xml:space="preserve">Standard TNPESU Terms </w:t>
            </w:r>
            <w:r>
              <w:rPr>
                <w:rFonts w:ascii="Arial" w:hAnsi="Arial" w:cs="Arial"/>
                <w:b/>
                <w:sz w:val="20"/>
                <w:szCs w:val="20"/>
              </w:rPr>
              <w:t xml:space="preserve">for </w:t>
            </w:r>
            <w:r w:rsidRPr="00EF1ECE">
              <w:rPr>
                <w:rFonts w:ascii="Arial" w:hAnsi="Arial" w:cs="Arial"/>
                <w:b/>
                <w:bCs/>
              </w:rPr>
              <w:t>Foreign companies having an Indian business office registration / Authorized distributers of foreign firms (original equipment manufacturers) in India</w:t>
            </w:r>
          </w:p>
        </w:tc>
        <w:tc>
          <w:tcPr>
            <w:tcW w:w="0" w:type="auto"/>
            <w:vAlign w:val="center"/>
          </w:tcPr>
          <w:p w14:paraId="179CA04A" w14:textId="77777777" w:rsidR="005C0227" w:rsidRPr="00281538" w:rsidRDefault="005C0227" w:rsidP="00ED62C8">
            <w:pPr>
              <w:rPr>
                <w:rFonts w:ascii="Arial" w:hAnsi="Arial" w:cs="Arial"/>
                <w:b/>
                <w:sz w:val="20"/>
                <w:szCs w:val="20"/>
              </w:rPr>
            </w:pPr>
            <w:r w:rsidRPr="00281538">
              <w:rPr>
                <w:rFonts w:ascii="Arial" w:hAnsi="Arial" w:cs="Arial"/>
                <w:b/>
                <w:sz w:val="20"/>
                <w:szCs w:val="20"/>
              </w:rPr>
              <w:t>Confirmation By Firm</w:t>
            </w:r>
          </w:p>
          <w:p w14:paraId="6EBDF8AB" w14:textId="77777777" w:rsidR="005C0227" w:rsidRPr="00281538" w:rsidRDefault="005C0227" w:rsidP="00ED62C8">
            <w:pPr>
              <w:rPr>
                <w:rFonts w:ascii="Arial" w:hAnsi="Arial" w:cs="Arial"/>
                <w:b/>
                <w:sz w:val="20"/>
                <w:szCs w:val="20"/>
              </w:rPr>
            </w:pPr>
            <w:r w:rsidRPr="00281538">
              <w:rPr>
                <w:rFonts w:ascii="Arial" w:hAnsi="Arial" w:cs="Arial"/>
                <w:b/>
                <w:sz w:val="20"/>
                <w:szCs w:val="20"/>
              </w:rPr>
              <w:t>(If Not Agreed give reasons)</w:t>
            </w:r>
          </w:p>
        </w:tc>
      </w:tr>
      <w:tr w:rsidR="00ED62C8" w14:paraId="3DF4D1EA" w14:textId="77777777" w:rsidTr="00ED62C8">
        <w:tc>
          <w:tcPr>
            <w:tcW w:w="648" w:type="dxa"/>
            <w:vAlign w:val="center"/>
          </w:tcPr>
          <w:p w14:paraId="6C247C4C"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4EC165FF" w14:textId="77777777" w:rsidR="005C0227" w:rsidRPr="00F05D94" w:rsidRDefault="005C0227" w:rsidP="00ED62C8">
            <w:pPr>
              <w:rPr>
                <w:rFonts w:ascii="Arial" w:hAnsi="Arial" w:cs="Arial"/>
                <w:sz w:val="20"/>
                <w:szCs w:val="20"/>
              </w:rPr>
            </w:pPr>
            <w:r w:rsidRPr="00F05D94">
              <w:rPr>
                <w:rFonts w:ascii="Arial" w:hAnsi="Arial" w:cs="Arial"/>
                <w:sz w:val="20"/>
                <w:szCs w:val="20"/>
              </w:rPr>
              <w:t>Currency</w:t>
            </w:r>
          </w:p>
        </w:tc>
        <w:tc>
          <w:tcPr>
            <w:tcW w:w="0" w:type="auto"/>
            <w:vAlign w:val="center"/>
          </w:tcPr>
          <w:p w14:paraId="6C72C12C" w14:textId="77777777" w:rsidR="005C0227" w:rsidRPr="00F05D94" w:rsidRDefault="005C0227" w:rsidP="00ED62C8">
            <w:pPr>
              <w:rPr>
                <w:rFonts w:ascii="Arial" w:hAnsi="Arial" w:cs="Arial"/>
                <w:sz w:val="20"/>
                <w:szCs w:val="20"/>
              </w:rPr>
            </w:pPr>
            <w:r>
              <w:rPr>
                <w:rFonts w:ascii="Arial" w:hAnsi="Arial" w:cs="Arial"/>
                <w:sz w:val="20"/>
                <w:szCs w:val="20"/>
              </w:rPr>
              <w:t>INR o</w:t>
            </w:r>
            <w:r w:rsidRPr="00F05D94">
              <w:rPr>
                <w:rFonts w:ascii="Arial" w:hAnsi="Arial" w:cs="Arial"/>
                <w:sz w:val="20"/>
                <w:szCs w:val="20"/>
              </w:rPr>
              <w:t>nly</w:t>
            </w:r>
          </w:p>
        </w:tc>
        <w:tc>
          <w:tcPr>
            <w:tcW w:w="0" w:type="auto"/>
            <w:vAlign w:val="center"/>
          </w:tcPr>
          <w:p w14:paraId="0969B783" w14:textId="77777777" w:rsidR="005C0227" w:rsidRPr="00F05D94" w:rsidRDefault="005C0227" w:rsidP="00ED62C8">
            <w:pPr>
              <w:tabs>
                <w:tab w:val="left" w:pos="184"/>
              </w:tabs>
              <w:rPr>
                <w:rFonts w:ascii="Arial" w:hAnsi="Arial" w:cs="Arial"/>
                <w:sz w:val="20"/>
                <w:szCs w:val="20"/>
              </w:rPr>
            </w:pPr>
            <w:r>
              <w:rPr>
                <w:rFonts w:ascii="Arial" w:hAnsi="Arial" w:cs="Arial"/>
                <w:sz w:val="20"/>
                <w:szCs w:val="20"/>
              </w:rPr>
              <w:t xml:space="preserve">INR / </w:t>
            </w:r>
            <w:r w:rsidRPr="00F05D94">
              <w:rPr>
                <w:rFonts w:ascii="Arial" w:hAnsi="Arial" w:cs="Arial"/>
                <w:sz w:val="20"/>
                <w:szCs w:val="20"/>
              </w:rPr>
              <w:t>USD, EUR, GBP, CHF and</w:t>
            </w:r>
            <w:r>
              <w:rPr>
                <w:rFonts w:ascii="Arial" w:hAnsi="Arial" w:cs="Arial"/>
                <w:sz w:val="20"/>
                <w:szCs w:val="20"/>
              </w:rPr>
              <w:t xml:space="preserve"> </w:t>
            </w:r>
            <w:r w:rsidRPr="00F05D94">
              <w:rPr>
                <w:rFonts w:ascii="Arial" w:hAnsi="Arial" w:cs="Arial"/>
                <w:sz w:val="20"/>
                <w:szCs w:val="20"/>
              </w:rPr>
              <w:t>SGD only.</w:t>
            </w:r>
          </w:p>
        </w:tc>
        <w:tc>
          <w:tcPr>
            <w:tcW w:w="0" w:type="auto"/>
            <w:vAlign w:val="center"/>
          </w:tcPr>
          <w:p w14:paraId="37B1E040" w14:textId="77777777" w:rsidR="005C0227" w:rsidRDefault="005C0227" w:rsidP="00ED62C8">
            <w:pPr>
              <w:rPr>
                <w:rFonts w:ascii="Arial" w:hAnsi="Arial" w:cs="Arial"/>
                <w:b/>
                <w:sz w:val="24"/>
                <w:szCs w:val="24"/>
              </w:rPr>
            </w:pPr>
          </w:p>
        </w:tc>
      </w:tr>
      <w:tr w:rsidR="00ED62C8" w14:paraId="61756530" w14:textId="77777777" w:rsidTr="00ED62C8">
        <w:tc>
          <w:tcPr>
            <w:tcW w:w="648" w:type="dxa"/>
            <w:vAlign w:val="center"/>
          </w:tcPr>
          <w:p w14:paraId="7425CF9A"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699A3FBA" w14:textId="77777777" w:rsidR="005C0227" w:rsidRPr="00F05D94" w:rsidRDefault="005C0227" w:rsidP="00ED62C8">
            <w:pPr>
              <w:tabs>
                <w:tab w:val="left" w:pos="368"/>
              </w:tabs>
              <w:rPr>
                <w:rFonts w:ascii="Arial" w:hAnsi="Arial" w:cs="Arial"/>
                <w:sz w:val="20"/>
                <w:szCs w:val="20"/>
              </w:rPr>
            </w:pPr>
            <w:r w:rsidRPr="00F05D94">
              <w:rPr>
                <w:rFonts w:ascii="Arial" w:hAnsi="Arial" w:cs="Arial"/>
                <w:sz w:val="20"/>
                <w:szCs w:val="20"/>
              </w:rPr>
              <w:t>Goods</w:t>
            </w:r>
            <w:r w:rsidRPr="00F05D94">
              <w:rPr>
                <w:rFonts w:ascii="Arial" w:hAnsi="Arial" w:cs="Arial"/>
                <w:sz w:val="20"/>
                <w:szCs w:val="20"/>
              </w:rPr>
              <w:tab/>
              <w:t>and Service Tax (GST)</w:t>
            </w:r>
          </w:p>
        </w:tc>
        <w:tc>
          <w:tcPr>
            <w:tcW w:w="0" w:type="auto"/>
            <w:vAlign w:val="center"/>
          </w:tcPr>
          <w:p w14:paraId="5D8BBB47" w14:textId="5F0C9FB4" w:rsidR="005C0227" w:rsidRPr="00F05D94" w:rsidRDefault="005C0227" w:rsidP="00ED62C8">
            <w:pPr>
              <w:jc w:val="both"/>
              <w:rPr>
                <w:rFonts w:ascii="Arial" w:hAnsi="Arial" w:cs="Arial"/>
                <w:sz w:val="20"/>
                <w:szCs w:val="20"/>
              </w:rPr>
            </w:pPr>
            <w:r w:rsidRPr="00F05D94">
              <w:rPr>
                <w:rFonts w:ascii="Arial" w:hAnsi="Arial" w:cs="Arial"/>
                <w:sz w:val="20"/>
                <w:szCs w:val="20"/>
              </w:rPr>
              <w:t>Indicate % of GST with supporting documents. For details refer point no. 2.1</w:t>
            </w:r>
            <w:r w:rsidR="00182DA3">
              <w:rPr>
                <w:rFonts w:ascii="Arial" w:hAnsi="Arial" w:cs="Arial"/>
                <w:sz w:val="20"/>
                <w:szCs w:val="20"/>
              </w:rPr>
              <w:t>5</w:t>
            </w:r>
            <w:r w:rsidRPr="00F05D94">
              <w:rPr>
                <w:rFonts w:ascii="Arial" w:hAnsi="Arial" w:cs="Arial"/>
                <w:sz w:val="20"/>
                <w:szCs w:val="20"/>
              </w:rPr>
              <w:t>, part II of RFP.</w:t>
            </w:r>
            <w:r w:rsidRPr="00F05D94">
              <w:rPr>
                <w:rFonts w:ascii="Arial" w:hAnsi="Arial" w:cs="Arial"/>
                <w:sz w:val="20"/>
                <w:szCs w:val="20"/>
              </w:rPr>
              <w:tab/>
            </w:r>
          </w:p>
        </w:tc>
        <w:tc>
          <w:tcPr>
            <w:tcW w:w="0" w:type="auto"/>
            <w:vAlign w:val="center"/>
          </w:tcPr>
          <w:p w14:paraId="549C8488" w14:textId="74B26C89" w:rsidR="005C0227" w:rsidRPr="00F05D94" w:rsidRDefault="005C0227" w:rsidP="00ED62C8">
            <w:pPr>
              <w:jc w:val="both"/>
              <w:rPr>
                <w:rFonts w:ascii="Arial" w:hAnsi="Arial" w:cs="Arial"/>
                <w:sz w:val="20"/>
                <w:szCs w:val="20"/>
              </w:rPr>
            </w:pPr>
            <w:r w:rsidRPr="00F05D94">
              <w:rPr>
                <w:rFonts w:ascii="Arial" w:hAnsi="Arial" w:cs="Arial"/>
                <w:sz w:val="20"/>
                <w:szCs w:val="20"/>
              </w:rPr>
              <w:t>Indicate % of GST with supporting documents. For details refer point no. 2.1</w:t>
            </w:r>
            <w:r w:rsidR="00182DA3">
              <w:rPr>
                <w:rFonts w:ascii="Arial" w:hAnsi="Arial" w:cs="Arial"/>
                <w:sz w:val="20"/>
                <w:szCs w:val="20"/>
              </w:rPr>
              <w:t>5</w:t>
            </w:r>
            <w:r w:rsidRPr="00F05D94">
              <w:rPr>
                <w:rFonts w:ascii="Arial" w:hAnsi="Arial" w:cs="Arial"/>
                <w:sz w:val="20"/>
                <w:szCs w:val="20"/>
              </w:rPr>
              <w:t>, part II of RFP.</w:t>
            </w:r>
          </w:p>
        </w:tc>
        <w:tc>
          <w:tcPr>
            <w:tcW w:w="0" w:type="auto"/>
            <w:vAlign w:val="center"/>
          </w:tcPr>
          <w:p w14:paraId="13954B46" w14:textId="77777777" w:rsidR="005C0227" w:rsidRDefault="005C0227" w:rsidP="00ED62C8">
            <w:pPr>
              <w:rPr>
                <w:rFonts w:ascii="Arial" w:hAnsi="Arial" w:cs="Arial"/>
                <w:b/>
                <w:sz w:val="24"/>
                <w:szCs w:val="24"/>
              </w:rPr>
            </w:pPr>
          </w:p>
        </w:tc>
      </w:tr>
      <w:tr w:rsidR="00ED62C8" w14:paraId="53072A42" w14:textId="77777777" w:rsidTr="00ED62C8">
        <w:tc>
          <w:tcPr>
            <w:tcW w:w="648" w:type="dxa"/>
            <w:vAlign w:val="center"/>
          </w:tcPr>
          <w:p w14:paraId="6FB7DB72"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7B6A8BA9" w14:textId="77777777" w:rsidR="005C0227" w:rsidRPr="00F05D94" w:rsidRDefault="005C0227" w:rsidP="00ED62C8">
            <w:pPr>
              <w:rPr>
                <w:rFonts w:ascii="Arial" w:hAnsi="Arial" w:cs="Arial"/>
                <w:sz w:val="20"/>
                <w:szCs w:val="20"/>
              </w:rPr>
            </w:pPr>
            <w:r w:rsidRPr="00F05D94">
              <w:rPr>
                <w:rFonts w:ascii="Arial" w:hAnsi="Arial" w:cs="Arial"/>
                <w:sz w:val="20"/>
                <w:szCs w:val="20"/>
              </w:rPr>
              <w:t>Customs Duty</w:t>
            </w:r>
          </w:p>
        </w:tc>
        <w:tc>
          <w:tcPr>
            <w:tcW w:w="0" w:type="auto"/>
            <w:vAlign w:val="center"/>
          </w:tcPr>
          <w:p w14:paraId="417CDE49" w14:textId="5B5D313D" w:rsidR="005C0227" w:rsidRPr="00F05D94" w:rsidRDefault="005C0227" w:rsidP="00ED62C8">
            <w:pPr>
              <w:rPr>
                <w:rFonts w:ascii="Arial" w:hAnsi="Arial" w:cs="Arial"/>
                <w:sz w:val="20"/>
                <w:szCs w:val="20"/>
              </w:rPr>
            </w:pPr>
            <w:r w:rsidRPr="00F05D94">
              <w:rPr>
                <w:rFonts w:ascii="Arial" w:hAnsi="Arial" w:cs="Arial"/>
                <w:sz w:val="20"/>
                <w:szCs w:val="20"/>
              </w:rPr>
              <w:t>Refer Part II (Point No. 2.1</w:t>
            </w:r>
            <w:r w:rsidR="00182DA3">
              <w:rPr>
                <w:rFonts w:ascii="Arial" w:hAnsi="Arial" w:cs="Arial"/>
                <w:sz w:val="20"/>
                <w:szCs w:val="20"/>
              </w:rPr>
              <w:t>5</w:t>
            </w:r>
            <w:r w:rsidRPr="00F05D94">
              <w:rPr>
                <w:rFonts w:ascii="Arial" w:hAnsi="Arial" w:cs="Arial"/>
                <w:sz w:val="20"/>
                <w:szCs w:val="20"/>
              </w:rPr>
              <w:t>).</w:t>
            </w:r>
          </w:p>
        </w:tc>
        <w:tc>
          <w:tcPr>
            <w:tcW w:w="0" w:type="auto"/>
            <w:vAlign w:val="center"/>
          </w:tcPr>
          <w:p w14:paraId="6E687527" w14:textId="4F8C3FDC" w:rsidR="005C0227" w:rsidRPr="00F05D94" w:rsidRDefault="005C0227" w:rsidP="00ED62C8">
            <w:pPr>
              <w:rPr>
                <w:rFonts w:ascii="Arial" w:hAnsi="Arial" w:cs="Arial"/>
                <w:sz w:val="20"/>
                <w:szCs w:val="20"/>
              </w:rPr>
            </w:pPr>
            <w:r w:rsidRPr="00F05D94">
              <w:rPr>
                <w:rFonts w:ascii="Arial" w:hAnsi="Arial" w:cs="Arial"/>
                <w:sz w:val="20"/>
                <w:szCs w:val="20"/>
              </w:rPr>
              <w:t>Refer Part II (Point No. 2.1</w:t>
            </w:r>
            <w:r w:rsidR="00182DA3">
              <w:rPr>
                <w:rFonts w:ascii="Arial" w:hAnsi="Arial" w:cs="Arial"/>
                <w:sz w:val="20"/>
                <w:szCs w:val="20"/>
              </w:rPr>
              <w:t>5</w:t>
            </w:r>
            <w:r>
              <w:rPr>
                <w:rFonts w:ascii="Arial" w:hAnsi="Arial" w:cs="Arial"/>
                <w:sz w:val="20"/>
                <w:szCs w:val="20"/>
              </w:rPr>
              <w:t>)</w:t>
            </w:r>
            <w:r w:rsidRPr="00F05D94">
              <w:rPr>
                <w:rFonts w:ascii="Arial" w:hAnsi="Arial" w:cs="Arial"/>
                <w:sz w:val="20"/>
                <w:szCs w:val="20"/>
              </w:rPr>
              <w:t>.</w:t>
            </w:r>
          </w:p>
        </w:tc>
        <w:tc>
          <w:tcPr>
            <w:tcW w:w="0" w:type="auto"/>
            <w:vAlign w:val="center"/>
          </w:tcPr>
          <w:p w14:paraId="386342D1" w14:textId="77777777" w:rsidR="005C0227" w:rsidRDefault="005C0227" w:rsidP="00ED62C8">
            <w:pPr>
              <w:rPr>
                <w:rFonts w:ascii="Arial" w:hAnsi="Arial" w:cs="Arial"/>
                <w:b/>
                <w:sz w:val="24"/>
                <w:szCs w:val="24"/>
              </w:rPr>
            </w:pPr>
          </w:p>
        </w:tc>
      </w:tr>
      <w:tr w:rsidR="00ED62C8" w14:paraId="4050C08F" w14:textId="77777777" w:rsidTr="00ED62C8">
        <w:tc>
          <w:tcPr>
            <w:tcW w:w="648" w:type="dxa"/>
            <w:vAlign w:val="center"/>
          </w:tcPr>
          <w:p w14:paraId="54ED1A1D"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270FB935" w14:textId="77777777" w:rsidR="005C0227" w:rsidRPr="00F05D94" w:rsidRDefault="005C0227" w:rsidP="00ED62C8">
            <w:pPr>
              <w:rPr>
                <w:rFonts w:ascii="Arial" w:hAnsi="Arial" w:cs="Arial"/>
                <w:sz w:val="20"/>
                <w:szCs w:val="20"/>
              </w:rPr>
            </w:pPr>
            <w:r w:rsidRPr="00F05D94">
              <w:rPr>
                <w:rFonts w:ascii="Arial" w:hAnsi="Arial" w:cs="Arial"/>
                <w:sz w:val="20"/>
                <w:szCs w:val="20"/>
              </w:rPr>
              <w:t>Terms of Delivery</w:t>
            </w:r>
          </w:p>
        </w:tc>
        <w:tc>
          <w:tcPr>
            <w:tcW w:w="0" w:type="auto"/>
            <w:vAlign w:val="center"/>
          </w:tcPr>
          <w:p w14:paraId="2140E499" w14:textId="77777777" w:rsidR="005C0227" w:rsidRPr="00F05D94" w:rsidRDefault="005C0227" w:rsidP="00ED62C8">
            <w:pPr>
              <w:rPr>
                <w:rFonts w:ascii="Arial" w:hAnsi="Arial" w:cs="Arial"/>
                <w:sz w:val="20"/>
                <w:szCs w:val="20"/>
              </w:rPr>
            </w:pPr>
            <w:r w:rsidRPr="00F05D94">
              <w:rPr>
                <w:rFonts w:ascii="Arial" w:hAnsi="Arial" w:cs="Arial"/>
                <w:sz w:val="20"/>
                <w:szCs w:val="20"/>
              </w:rPr>
              <w:t xml:space="preserve">The prices quoted are F.O.R. </w:t>
            </w:r>
            <w:r>
              <w:rPr>
                <w:rFonts w:ascii="Arial" w:hAnsi="Arial" w:cs="Arial"/>
                <w:sz w:val="20"/>
                <w:szCs w:val="20"/>
              </w:rPr>
              <w:t>TNPESU, Chennai</w:t>
            </w:r>
            <w:r w:rsidRPr="00F05D94">
              <w:rPr>
                <w:rFonts w:ascii="Arial" w:hAnsi="Arial" w:cs="Arial"/>
                <w:sz w:val="20"/>
                <w:szCs w:val="20"/>
              </w:rPr>
              <w:t xml:space="preserve">. </w:t>
            </w:r>
            <w:r>
              <w:rPr>
                <w:rFonts w:ascii="Arial" w:hAnsi="Arial" w:cs="Arial"/>
                <w:sz w:val="20"/>
                <w:szCs w:val="20"/>
              </w:rPr>
              <w:t xml:space="preserve"> The prices are in INR</w:t>
            </w:r>
          </w:p>
        </w:tc>
        <w:tc>
          <w:tcPr>
            <w:tcW w:w="0" w:type="auto"/>
            <w:vAlign w:val="center"/>
          </w:tcPr>
          <w:p w14:paraId="518E79DA" w14:textId="77777777" w:rsidR="005C0227" w:rsidRDefault="005C0227" w:rsidP="00ED62C8">
            <w:pPr>
              <w:pStyle w:val="ListParagraph"/>
              <w:numPr>
                <w:ilvl w:val="0"/>
                <w:numId w:val="5"/>
              </w:numPr>
              <w:ind w:left="397"/>
              <w:jc w:val="both"/>
              <w:rPr>
                <w:rFonts w:ascii="Arial" w:hAnsi="Arial" w:cs="Arial"/>
                <w:sz w:val="20"/>
                <w:szCs w:val="20"/>
              </w:rPr>
            </w:pPr>
            <w:r w:rsidRPr="00413F85">
              <w:rPr>
                <w:rFonts w:ascii="Arial" w:hAnsi="Arial" w:cs="Arial"/>
                <w:sz w:val="20"/>
                <w:szCs w:val="20"/>
              </w:rPr>
              <w:t>The prices quoted are F.O.R. TNPESU, Chennai.  The prices are in INR</w:t>
            </w:r>
            <w:r>
              <w:rPr>
                <w:rFonts w:ascii="Arial" w:hAnsi="Arial" w:cs="Arial"/>
                <w:sz w:val="20"/>
                <w:szCs w:val="20"/>
              </w:rPr>
              <w:t xml:space="preserve"> </w:t>
            </w:r>
          </w:p>
          <w:p w14:paraId="61E589D8" w14:textId="77777777" w:rsidR="005C0227" w:rsidRDefault="005C0227" w:rsidP="00ED62C8">
            <w:pPr>
              <w:pStyle w:val="ListParagraph"/>
              <w:ind w:left="397"/>
              <w:rPr>
                <w:rFonts w:ascii="Arial" w:hAnsi="Arial" w:cs="Arial"/>
                <w:sz w:val="20"/>
                <w:szCs w:val="20"/>
              </w:rPr>
            </w:pPr>
            <w:r>
              <w:rPr>
                <w:rFonts w:ascii="Arial" w:hAnsi="Arial" w:cs="Arial"/>
                <w:sz w:val="20"/>
                <w:szCs w:val="20"/>
              </w:rPr>
              <w:t>Or</w:t>
            </w:r>
          </w:p>
          <w:p w14:paraId="3DE601A7" w14:textId="77777777" w:rsidR="005C0227" w:rsidRPr="00413F85" w:rsidRDefault="005C0227" w:rsidP="00ED62C8">
            <w:pPr>
              <w:pStyle w:val="ListParagraph"/>
              <w:numPr>
                <w:ilvl w:val="0"/>
                <w:numId w:val="5"/>
              </w:numPr>
              <w:ind w:left="397"/>
              <w:jc w:val="both"/>
              <w:rPr>
                <w:rFonts w:ascii="Arial" w:hAnsi="Arial" w:cs="Arial"/>
                <w:sz w:val="20"/>
                <w:szCs w:val="20"/>
              </w:rPr>
            </w:pPr>
            <w:r>
              <w:rPr>
                <w:rFonts w:ascii="Arial" w:hAnsi="Arial" w:cs="Arial"/>
                <w:sz w:val="20"/>
                <w:szCs w:val="20"/>
              </w:rPr>
              <w:t>The prices quoted are all inclusive in ______ (</w:t>
            </w:r>
            <w:r w:rsidRPr="00F05D94">
              <w:rPr>
                <w:rFonts w:ascii="Arial" w:hAnsi="Arial" w:cs="Arial"/>
                <w:sz w:val="20"/>
                <w:szCs w:val="20"/>
              </w:rPr>
              <w:t>USD, EUR, GBP, CHF and</w:t>
            </w:r>
            <w:r>
              <w:rPr>
                <w:rFonts w:ascii="Arial" w:hAnsi="Arial" w:cs="Arial"/>
                <w:sz w:val="20"/>
                <w:szCs w:val="20"/>
              </w:rPr>
              <w:t xml:space="preserve"> </w:t>
            </w:r>
            <w:r w:rsidRPr="00F05D94">
              <w:rPr>
                <w:rFonts w:ascii="Arial" w:hAnsi="Arial" w:cs="Arial"/>
                <w:sz w:val="20"/>
                <w:szCs w:val="20"/>
              </w:rPr>
              <w:t>SGD</w:t>
            </w:r>
            <w:r>
              <w:rPr>
                <w:rFonts w:ascii="Arial" w:hAnsi="Arial" w:cs="Arial"/>
                <w:sz w:val="20"/>
                <w:szCs w:val="20"/>
              </w:rPr>
              <w:t>) currency CIF/CIP duly customs cleared for transit to TNPESU</w:t>
            </w:r>
          </w:p>
        </w:tc>
        <w:tc>
          <w:tcPr>
            <w:tcW w:w="0" w:type="auto"/>
            <w:vAlign w:val="center"/>
          </w:tcPr>
          <w:p w14:paraId="3BDA49DF" w14:textId="77777777" w:rsidR="005C0227" w:rsidRDefault="005C0227" w:rsidP="00ED62C8">
            <w:pPr>
              <w:rPr>
                <w:rFonts w:ascii="Arial" w:hAnsi="Arial" w:cs="Arial"/>
                <w:b/>
                <w:sz w:val="24"/>
                <w:szCs w:val="24"/>
              </w:rPr>
            </w:pPr>
          </w:p>
        </w:tc>
      </w:tr>
      <w:tr w:rsidR="00ED62C8" w14:paraId="14306766" w14:textId="77777777" w:rsidTr="00ED62C8">
        <w:tc>
          <w:tcPr>
            <w:tcW w:w="648" w:type="dxa"/>
            <w:vAlign w:val="center"/>
          </w:tcPr>
          <w:p w14:paraId="74F811E7"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6BD3B098" w14:textId="77777777" w:rsidR="005C0227" w:rsidRPr="00F05D94" w:rsidRDefault="005C0227" w:rsidP="00ED62C8">
            <w:pPr>
              <w:rPr>
                <w:rFonts w:ascii="Arial" w:hAnsi="Arial" w:cs="Arial"/>
                <w:sz w:val="20"/>
                <w:szCs w:val="20"/>
              </w:rPr>
            </w:pPr>
            <w:r w:rsidRPr="00F05D94">
              <w:rPr>
                <w:rFonts w:ascii="Arial" w:hAnsi="Arial" w:cs="Arial"/>
                <w:sz w:val="20"/>
                <w:szCs w:val="20"/>
              </w:rPr>
              <w:t>Packing &amp;</w:t>
            </w:r>
            <w:r>
              <w:rPr>
                <w:rFonts w:ascii="Arial" w:hAnsi="Arial" w:cs="Arial"/>
                <w:sz w:val="20"/>
                <w:szCs w:val="20"/>
              </w:rPr>
              <w:t xml:space="preserve"> </w:t>
            </w:r>
            <w:r w:rsidRPr="00F05D94">
              <w:rPr>
                <w:rFonts w:ascii="Arial" w:hAnsi="Arial" w:cs="Arial"/>
                <w:sz w:val="20"/>
                <w:szCs w:val="20"/>
              </w:rPr>
              <w:t>Forwarding Charges</w:t>
            </w:r>
          </w:p>
        </w:tc>
        <w:tc>
          <w:tcPr>
            <w:tcW w:w="0" w:type="auto"/>
            <w:vAlign w:val="center"/>
          </w:tcPr>
          <w:p w14:paraId="332AA3CA" w14:textId="77777777" w:rsidR="005C0227" w:rsidRPr="00F05D94" w:rsidRDefault="005C0227" w:rsidP="00ED62C8">
            <w:pPr>
              <w:rPr>
                <w:rFonts w:ascii="Arial" w:hAnsi="Arial" w:cs="Arial"/>
                <w:sz w:val="20"/>
                <w:szCs w:val="20"/>
              </w:rPr>
            </w:pPr>
            <w:r w:rsidRPr="00F05D94">
              <w:rPr>
                <w:rFonts w:ascii="Arial" w:hAnsi="Arial" w:cs="Arial"/>
                <w:sz w:val="20"/>
                <w:szCs w:val="20"/>
              </w:rPr>
              <w:t>Prices are all Inclusive</w:t>
            </w:r>
          </w:p>
        </w:tc>
        <w:tc>
          <w:tcPr>
            <w:tcW w:w="0" w:type="auto"/>
            <w:vAlign w:val="center"/>
          </w:tcPr>
          <w:p w14:paraId="05DA5DDE" w14:textId="14A1445E" w:rsidR="005C0227" w:rsidRPr="00F05D94" w:rsidRDefault="005C0227" w:rsidP="00ED62C8">
            <w:pPr>
              <w:rPr>
                <w:rFonts w:ascii="Arial" w:hAnsi="Arial" w:cs="Arial"/>
                <w:sz w:val="20"/>
                <w:szCs w:val="20"/>
              </w:rPr>
            </w:pPr>
            <w:r w:rsidRPr="00F05D94">
              <w:rPr>
                <w:rFonts w:ascii="Arial" w:hAnsi="Arial" w:cs="Arial"/>
                <w:sz w:val="20"/>
                <w:szCs w:val="20"/>
              </w:rPr>
              <w:t>As per INCO</w:t>
            </w:r>
            <w:r>
              <w:rPr>
                <w:rFonts w:ascii="Arial" w:hAnsi="Arial" w:cs="Arial"/>
                <w:sz w:val="20"/>
                <w:szCs w:val="20"/>
              </w:rPr>
              <w:t xml:space="preserve"> </w:t>
            </w:r>
            <w:r w:rsidRPr="00F05D94">
              <w:rPr>
                <w:rFonts w:ascii="Arial" w:hAnsi="Arial" w:cs="Arial"/>
                <w:sz w:val="20"/>
                <w:szCs w:val="20"/>
              </w:rPr>
              <w:t>terms 20</w:t>
            </w:r>
            <w:r w:rsidR="00AE6686">
              <w:rPr>
                <w:rFonts w:ascii="Arial" w:hAnsi="Arial" w:cs="Arial"/>
                <w:sz w:val="20"/>
                <w:szCs w:val="20"/>
              </w:rPr>
              <w:t>20</w:t>
            </w:r>
          </w:p>
          <w:p w14:paraId="254FCD31" w14:textId="77777777" w:rsidR="005C0227" w:rsidRPr="00F05D94" w:rsidRDefault="005C0227" w:rsidP="00ED62C8">
            <w:pPr>
              <w:rPr>
                <w:rFonts w:ascii="Arial" w:hAnsi="Arial" w:cs="Arial"/>
                <w:sz w:val="20"/>
                <w:szCs w:val="20"/>
              </w:rPr>
            </w:pPr>
          </w:p>
        </w:tc>
        <w:tc>
          <w:tcPr>
            <w:tcW w:w="0" w:type="auto"/>
            <w:vAlign w:val="center"/>
          </w:tcPr>
          <w:p w14:paraId="017F857B" w14:textId="77777777" w:rsidR="005C0227" w:rsidRDefault="005C0227" w:rsidP="00ED62C8">
            <w:pPr>
              <w:rPr>
                <w:rFonts w:ascii="Arial" w:hAnsi="Arial" w:cs="Arial"/>
                <w:b/>
                <w:sz w:val="24"/>
                <w:szCs w:val="24"/>
              </w:rPr>
            </w:pPr>
          </w:p>
        </w:tc>
      </w:tr>
      <w:tr w:rsidR="00ED62C8" w14:paraId="00227236" w14:textId="77777777" w:rsidTr="00ED62C8">
        <w:tc>
          <w:tcPr>
            <w:tcW w:w="648" w:type="dxa"/>
            <w:vAlign w:val="center"/>
          </w:tcPr>
          <w:p w14:paraId="1FFB71E0"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0C4C57BC" w14:textId="77777777" w:rsidR="005C0227" w:rsidRPr="00F20F95" w:rsidRDefault="005C0227" w:rsidP="00ED62C8">
            <w:pPr>
              <w:rPr>
                <w:rFonts w:ascii="Arial" w:hAnsi="Arial" w:cs="Arial"/>
                <w:sz w:val="20"/>
                <w:szCs w:val="20"/>
              </w:rPr>
            </w:pPr>
            <w:r w:rsidRPr="00F20F95">
              <w:rPr>
                <w:rFonts w:ascii="Arial" w:hAnsi="Arial" w:cs="Arial"/>
                <w:sz w:val="20"/>
                <w:szCs w:val="20"/>
              </w:rPr>
              <w:t>Freight Charges</w:t>
            </w:r>
          </w:p>
        </w:tc>
        <w:tc>
          <w:tcPr>
            <w:tcW w:w="0" w:type="auto"/>
            <w:vAlign w:val="center"/>
          </w:tcPr>
          <w:p w14:paraId="67CE8FB7" w14:textId="77777777" w:rsidR="005C0227" w:rsidRPr="00F20F95" w:rsidRDefault="005C0227" w:rsidP="00ED62C8">
            <w:pPr>
              <w:rPr>
                <w:rFonts w:ascii="Arial" w:hAnsi="Arial" w:cs="Arial"/>
                <w:sz w:val="20"/>
                <w:szCs w:val="20"/>
              </w:rPr>
            </w:pPr>
            <w:r w:rsidRPr="00F20F95">
              <w:rPr>
                <w:rFonts w:ascii="Arial" w:hAnsi="Arial" w:cs="Arial"/>
                <w:sz w:val="20"/>
                <w:szCs w:val="20"/>
              </w:rPr>
              <w:t>Prices are all Inclusive</w:t>
            </w:r>
          </w:p>
        </w:tc>
        <w:tc>
          <w:tcPr>
            <w:tcW w:w="0" w:type="auto"/>
            <w:vAlign w:val="center"/>
          </w:tcPr>
          <w:p w14:paraId="7A6C3B74" w14:textId="5B1FD78E" w:rsidR="005C0227" w:rsidRPr="00F20F95" w:rsidRDefault="005C0227" w:rsidP="00ED62C8">
            <w:pPr>
              <w:rPr>
                <w:rFonts w:ascii="Arial" w:hAnsi="Arial" w:cs="Arial"/>
                <w:sz w:val="20"/>
                <w:szCs w:val="20"/>
              </w:rPr>
            </w:pPr>
            <w:r w:rsidRPr="00F20F95">
              <w:rPr>
                <w:rFonts w:ascii="Arial" w:hAnsi="Arial" w:cs="Arial"/>
                <w:sz w:val="20"/>
                <w:szCs w:val="20"/>
              </w:rPr>
              <w:t>As per INCO</w:t>
            </w:r>
            <w:r>
              <w:rPr>
                <w:rFonts w:ascii="Arial" w:hAnsi="Arial" w:cs="Arial"/>
                <w:sz w:val="20"/>
                <w:szCs w:val="20"/>
              </w:rPr>
              <w:t xml:space="preserve"> </w:t>
            </w:r>
            <w:r w:rsidRPr="00F20F95">
              <w:rPr>
                <w:rFonts w:ascii="Arial" w:hAnsi="Arial" w:cs="Arial"/>
                <w:sz w:val="20"/>
                <w:szCs w:val="20"/>
              </w:rPr>
              <w:t>terms 20</w:t>
            </w:r>
            <w:r w:rsidR="00AE6686">
              <w:rPr>
                <w:rFonts w:ascii="Arial" w:hAnsi="Arial" w:cs="Arial"/>
                <w:sz w:val="20"/>
                <w:szCs w:val="20"/>
              </w:rPr>
              <w:t>20</w:t>
            </w:r>
          </w:p>
        </w:tc>
        <w:tc>
          <w:tcPr>
            <w:tcW w:w="0" w:type="auto"/>
            <w:vAlign w:val="center"/>
          </w:tcPr>
          <w:p w14:paraId="2531BCBD" w14:textId="77777777" w:rsidR="005C0227" w:rsidRDefault="005C0227" w:rsidP="00ED62C8">
            <w:pPr>
              <w:rPr>
                <w:rFonts w:ascii="Arial" w:hAnsi="Arial" w:cs="Arial"/>
                <w:b/>
                <w:sz w:val="24"/>
                <w:szCs w:val="24"/>
              </w:rPr>
            </w:pPr>
          </w:p>
        </w:tc>
      </w:tr>
      <w:tr w:rsidR="00ED62C8" w14:paraId="6205F22A" w14:textId="77777777" w:rsidTr="00ED62C8">
        <w:tc>
          <w:tcPr>
            <w:tcW w:w="648" w:type="dxa"/>
            <w:vAlign w:val="center"/>
          </w:tcPr>
          <w:p w14:paraId="44842309"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1C40EA90" w14:textId="77777777" w:rsidR="005C0227" w:rsidRPr="00F20F95" w:rsidRDefault="005C0227" w:rsidP="00ED62C8">
            <w:pPr>
              <w:rPr>
                <w:rFonts w:ascii="Arial" w:hAnsi="Arial" w:cs="Arial"/>
                <w:sz w:val="20"/>
                <w:szCs w:val="20"/>
              </w:rPr>
            </w:pPr>
            <w:r w:rsidRPr="00F20F95">
              <w:rPr>
                <w:rFonts w:ascii="Arial" w:hAnsi="Arial" w:cs="Arial"/>
                <w:sz w:val="20"/>
                <w:szCs w:val="20"/>
              </w:rPr>
              <w:t>Insurance Charges</w:t>
            </w:r>
          </w:p>
        </w:tc>
        <w:tc>
          <w:tcPr>
            <w:tcW w:w="0" w:type="auto"/>
            <w:vAlign w:val="center"/>
          </w:tcPr>
          <w:p w14:paraId="01735375" w14:textId="77777777" w:rsidR="005C0227" w:rsidRPr="00F20F95" w:rsidRDefault="005C0227" w:rsidP="00ED62C8">
            <w:pPr>
              <w:rPr>
                <w:rFonts w:ascii="Arial" w:hAnsi="Arial" w:cs="Arial"/>
                <w:sz w:val="20"/>
                <w:szCs w:val="20"/>
              </w:rPr>
            </w:pPr>
            <w:r w:rsidRPr="00F20F95">
              <w:rPr>
                <w:rFonts w:ascii="Arial" w:hAnsi="Arial" w:cs="Arial"/>
                <w:sz w:val="20"/>
                <w:szCs w:val="20"/>
              </w:rPr>
              <w:t>Prices are all Inclusive</w:t>
            </w:r>
          </w:p>
        </w:tc>
        <w:tc>
          <w:tcPr>
            <w:tcW w:w="0" w:type="auto"/>
            <w:vAlign w:val="center"/>
          </w:tcPr>
          <w:p w14:paraId="40556B5F" w14:textId="0D38744E" w:rsidR="005C0227" w:rsidRPr="00F20F95" w:rsidRDefault="005C0227" w:rsidP="00ED62C8">
            <w:pPr>
              <w:rPr>
                <w:rFonts w:ascii="Arial" w:hAnsi="Arial" w:cs="Arial"/>
                <w:sz w:val="20"/>
                <w:szCs w:val="20"/>
              </w:rPr>
            </w:pPr>
            <w:r w:rsidRPr="00F20F95">
              <w:rPr>
                <w:rFonts w:ascii="Arial" w:hAnsi="Arial" w:cs="Arial"/>
                <w:sz w:val="20"/>
                <w:szCs w:val="20"/>
              </w:rPr>
              <w:t>As per Incoterms 20</w:t>
            </w:r>
            <w:r w:rsidR="00AE6686">
              <w:rPr>
                <w:rFonts w:ascii="Arial" w:hAnsi="Arial" w:cs="Arial"/>
                <w:sz w:val="20"/>
                <w:szCs w:val="20"/>
              </w:rPr>
              <w:t>20</w:t>
            </w:r>
          </w:p>
        </w:tc>
        <w:tc>
          <w:tcPr>
            <w:tcW w:w="0" w:type="auto"/>
            <w:vAlign w:val="center"/>
          </w:tcPr>
          <w:p w14:paraId="2804FA60" w14:textId="77777777" w:rsidR="005C0227" w:rsidRDefault="005C0227" w:rsidP="00ED62C8">
            <w:pPr>
              <w:rPr>
                <w:rFonts w:ascii="Arial" w:hAnsi="Arial" w:cs="Arial"/>
                <w:b/>
                <w:sz w:val="24"/>
                <w:szCs w:val="24"/>
              </w:rPr>
            </w:pPr>
          </w:p>
        </w:tc>
      </w:tr>
      <w:tr w:rsidR="00FF0C55" w14:paraId="34A16C9E" w14:textId="77777777" w:rsidTr="00ED62C8">
        <w:tc>
          <w:tcPr>
            <w:tcW w:w="648" w:type="dxa"/>
            <w:vAlign w:val="center"/>
          </w:tcPr>
          <w:p w14:paraId="1928256E"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34309D37" w14:textId="77777777" w:rsidR="005C0227" w:rsidRPr="00F20F95" w:rsidRDefault="005C0227" w:rsidP="00ED62C8">
            <w:pPr>
              <w:rPr>
                <w:rFonts w:ascii="Arial" w:hAnsi="Arial" w:cs="Arial"/>
                <w:sz w:val="20"/>
                <w:szCs w:val="20"/>
              </w:rPr>
            </w:pPr>
            <w:r w:rsidRPr="00F20F95">
              <w:rPr>
                <w:rFonts w:ascii="Arial" w:hAnsi="Arial" w:cs="Arial"/>
                <w:sz w:val="20"/>
                <w:szCs w:val="20"/>
              </w:rPr>
              <w:t>Validity of Quotation</w:t>
            </w:r>
          </w:p>
        </w:tc>
        <w:tc>
          <w:tcPr>
            <w:tcW w:w="0" w:type="auto"/>
            <w:vAlign w:val="center"/>
          </w:tcPr>
          <w:p w14:paraId="480C1FEC" w14:textId="29C1325E" w:rsidR="005C0227" w:rsidRPr="00F20F95" w:rsidRDefault="00EB7BE4" w:rsidP="00ED62C8">
            <w:pPr>
              <w:rPr>
                <w:rFonts w:ascii="Arial" w:hAnsi="Arial" w:cs="Arial"/>
                <w:sz w:val="20"/>
                <w:szCs w:val="20"/>
              </w:rPr>
            </w:pPr>
            <w:r>
              <w:rPr>
                <w:rFonts w:ascii="Arial" w:hAnsi="Arial" w:cs="Arial"/>
                <w:sz w:val="20"/>
                <w:szCs w:val="20"/>
              </w:rPr>
              <w:t>90</w:t>
            </w:r>
            <w:r w:rsidR="005C0227" w:rsidRPr="00F20F95">
              <w:rPr>
                <w:rFonts w:ascii="Arial" w:hAnsi="Arial" w:cs="Arial"/>
                <w:sz w:val="20"/>
                <w:szCs w:val="20"/>
              </w:rPr>
              <w:t xml:space="preserve"> days from the date of</w:t>
            </w:r>
          </w:p>
          <w:p w14:paraId="14316B84" w14:textId="77777777" w:rsidR="005C0227" w:rsidRPr="00F20F95" w:rsidRDefault="00ED62C8" w:rsidP="00ED62C8">
            <w:pPr>
              <w:rPr>
                <w:rFonts w:ascii="Arial" w:hAnsi="Arial" w:cs="Arial"/>
                <w:sz w:val="20"/>
                <w:szCs w:val="20"/>
              </w:rPr>
            </w:pPr>
            <w:r w:rsidRPr="00F20F95">
              <w:rPr>
                <w:rFonts w:ascii="Arial" w:hAnsi="Arial" w:cs="Arial"/>
                <w:sz w:val="20"/>
                <w:szCs w:val="20"/>
              </w:rPr>
              <w:t>Tender</w:t>
            </w:r>
            <w:r w:rsidR="005C0227" w:rsidRPr="00F20F95">
              <w:rPr>
                <w:rFonts w:ascii="Arial" w:hAnsi="Arial" w:cs="Arial"/>
                <w:sz w:val="20"/>
                <w:szCs w:val="20"/>
              </w:rPr>
              <w:t xml:space="preserve"> opening.</w:t>
            </w:r>
          </w:p>
        </w:tc>
        <w:tc>
          <w:tcPr>
            <w:tcW w:w="0" w:type="auto"/>
            <w:vAlign w:val="center"/>
          </w:tcPr>
          <w:p w14:paraId="46F66512" w14:textId="769F17DF" w:rsidR="005C0227" w:rsidRPr="00F20F95" w:rsidRDefault="00EB7BE4" w:rsidP="00ED62C8">
            <w:pPr>
              <w:rPr>
                <w:rFonts w:ascii="Arial" w:hAnsi="Arial" w:cs="Arial"/>
                <w:sz w:val="20"/>
                <w:szCs w:val="20"/>
              </w:rPr>
            </w:pPr>
            <w:r>
              <w:rPr>
                <w:rFonts w:ascii="Arial" w:hAnsi="Arial" w:cs="Arial"/>
                <w:sz w:val="20"/>
                <w:szCs w:val="20"/>
              </w:rPr>
              <w:t>90</w:t>
            </w:r>
            <w:r w:rsidR="005C0227" w:rsidRPr="00F20F95">
              <w:rPr>
                <w:rFonts w:ascii="Arial" w:hAnsi="Arial" w:cs="Arial"/>
                <w:sz w:val="20"/>
                <w:szCs w:val="20"/>
              </w:rPr>
              <w:t xml:space="preserve"> days from the date of</w:t>
            </w:r>
          </w:p>
          <w:p w14:paraId="75902D44" w14:textId="77777777" w:rsidR="005C0227" w:rsidRPr="00F20F95" w:rsidRDefault="00ED62C8" w:rsidP="00ED62C8">
            <w:pPr>
              <w:rPr>
                <w:rFonts w:ascii="Arial" w:hAnsi="Arial" w:cs="Arial"/>
                <w:sz w:val="20"/>
                <w:szCs w:val="20"/>
              </w:rPr>
            </w:pPr>
            <w:r w:rsidRPr="00F20F95">
              <w:rPr>
                <w:rFonts w:ascii="Arial" w:hAnsi="Arial" w:cs="Arial"/>
                <w:sz w:val="20"/>
                <w:szCs w:val="20"/>
              </w:rPr>
              <w:t>Tender</w:t>
            </w:r>
            <w:r w:rsidR="005C0227" w:rsidRPr="00F20F95">
              <w:rPr>
                <w:rFonts w:ascii="Arial" w:hAnsi="Arial" w:cs="Arial"/>
                <w:sz w:val="20"/>
                <w:szCs w:val="20"/>
              </w:rPr>
              <w:t xml:space="preserve"> opening.</w:t>
            </w:r>
          </w:p>
        </w:tc>
        <w:tc>
          <w:tcPr>
            <w:tcW w:w="0" w:type="auto"/>
            <w:vAlign w:val="center"/>
          </w:tcPr>
          <w:p w14:paraId="37257FB7" w14:textId="77777777" w:rsidR="005C0227" w:rsidRDefault="005C0227" w:rsidP="00ED62C8">
            <w:pPr>
              <w:rPr>
                <w:rFonts w:ascii="Arial" w:hAnsi="Arial" w:cs="Arial"/>
                <w:b/>
                <w:sz w:val="24"/>
                <w:szCs w:val="24"/>
              </w:rPr>
            </w:pPr>
          </w:p>
        </w:tc>
      </w:tr>
      <w:tr w:rsidR="00FF0C55" w14:paraId="158B0087" w14:textId="77777777" w:rsidTr="00ED62C8">
        <w:tc>
          <w:tcPr>
            <w:tcW w:w="648" w:type="dxa"/>
            <w:vAlign w:val="center"/>
          </w:tcPr>
          <w:p w14:paraId="2FD0BAC6"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7599FB71" w14:textId="77777777" w:rsidR="005C0227" w:rsidRPr="00F20F95" w:rsidRDefault="005C0227" w:rsidP="00ED62C8">
            <w:pPr>
              <w:rPr>
                <w:rFonts w:ascii="Arial" w:hAnsi="Arial" w:cs="Arial"/>
                <w:sz w:val="20"/>
                <w:szCs w:val="20"/>
              </w:rPr>
            </w:pPr>
            <w:r w:rsidRPr="00F20F95">
              <w:rPr>
                <w:rFonts w:ascii="Arial" w:hAnsi="Arial" w:cs="Arial"/>
                <w:sz w:val="20"/>
                <w:szCs w:val="20"/>
              </w:rPr>
              <w:t>Performance cum Warranty Bond</w:t>
            </w:r>
          </w:p>
        </w:tc>
        <w:tc>
          <w:tcPr>
            <w:tcW w:w="0" w:type="auto"/>
            <w:vAlign w:val="center"/>
          </w:tcPr>
          <w:p w14:paraId="2F502320" w14:textId="77777777" w:rsidR="005C0227" w:rsidRDefault="005C0227" w:rsidP="00ED62C8">
            <w:pPr>
              <w:jc w:val="both"/>
              <w:rPr>
                <w:rFonts w:ascii="Arial" w:hAnsi="Arial" w:cs="Arial"/>
                <w:sz w:val="20"/>
                <w:szCs w:val="20"/>
              </w:rPr>
            </w:pPr>
            <w:r w:rsidRPr="00F20F95">
              <w:rPr>
                <w:rFonts w:ascii="Arial" w:hAnsi="Arial" w:cs="Arial"/>
                <w:sz w:val="20"/>
                <w:szCs w:val="20"/>
              </w:rPr>
              <w:t>The successful bidder may be required</w:t>
            </w:r>
            <w:r>
              <w:rPr>
                <w:rFonts w:ascii="Arial" w:hAnsi="Arial" w:cs="Arial"/>
                <w:sz w:val="20"/>
                <w:szCs w:val="20"/>
              </w:rPr>
              <w:t xml:space="preserve"> </w:t>
            </w:r>
            <w:r w:rsidRPr="00F20F95">
              <w:rPr>
                <w:rFonts w:ascii="Arial" w:hAnsi="Arial" w:cs="Arial"/>
                <w:sz w:val="20"/>
                <w:szCs w:val="20"/>
              </w:rPr>
              <w:t>to submit Performance cum Warranty Bond (PCWB) in the form of Bank G</w:t>
            </w:r>
            <w:r>
              <w:rPr>
                <w:rFonts w:ascii="Arial" w:hAnsi="Arial" w:cs="Arial"/>
                <w:sz w:val="20"/>
                <w:szCs w:val="20"/>
              </w:rPr>
              <w:t xml:space="preserve">uarantee (BG), in </w:t>
            </w:r>
            <w:proofErr w:type="spellStart"/>
            <w:r>
              <w:rPr>
                <w:rFonts w:ascii="Arial" w:hAnsi="Arial" w:cs="Arial"/>
                <w:sz w:val="20"/>
                <w:szCs w:val="20"/>
              </w:rPr>
              <w:t>favour</w:t>
            </w:r>
            <w:proofErr w:type="spellEnd"/>
            <w:r>
              <w:rPr>
                <w:rFonts w:ascii="Arial" w:hAnsi="Arial" w:cs="Arial"/>
                <w:sz w:val="20"/>
                <w:szCs w:val="20"/>
              </w:rPr>
              <w:t xml:space="preserve"> of </w:t>
            </w:r>
            <w:r w:rsidRPr="00413F85">
              <w:rPr>
                <w:rFonts w:ascii="Arial" w:hAnsi="Arial" w:cs="Arial"/>
                <w:b/>
                <w:sz w:val="20"/>
                <w:szCs w:val="20"/>
              </w:rPr>
              <w:t>“The Registrar, TNPESU, Chennai</w:t>
            </w:r>
            <w:r w:rsidR="00570220">
              <w:rPr>
                <w:rFonts w:ascii="Arial" w:hAnsi="Arial" w:cs="Arial"/>
                <w:b/>
                <w:sz w:val="20"/>
                <w:szCs w:val="20"/>
              </w:rPr>
              <w:t>”</w:t>
            </w:r>
            <w:r>
              <w:rPr>
                <w:rFonts w:ascii="Arial" w:hAnsi="Arial" w:cs="Arial"/>
                <w:sz w:val="20"/>
                <w:szCs w:val="20"/>
              </w:rPr>
              <w:t xml:space="preserve"> </w:t>
            </w:r>
            <w:r w:rsidRPr="00F20F95">
              <w:rPr>
                <w:rFonts w:ascii="Arial" w:hAnsi="Arial" w:cs="Arial"/>
                <w:sz w:val="20"/>
                <w:szCs w:val="20"/>
              </w:rPr>
              <w:t xml:space="preserve">for a sum equal to </w:t>
            </w:r>
            <w:r w:rsidRPr="00413F85">
              <w:rPr>
                <w:rFonts w:ascii="Arial" w:hAnsi="Arial" w:cs="Arial"/>
                <w:b/>
                <w:sz w:val="20"/>
                <w:szCs w:val="20"/>
                <w:u w:val="single"/>
              </w:rPr>
              <w:t>10%</w:t>
            </w:r>
            <w:r w:rsidRPr="00F20F95">
              <w:rPr>
                <w:rFonts w:ascii="Arial" w:hAnsi="Arial" w:cs="Arial"/>
                <w:sz w:val="20"/>
                <w:szCs w:val="20"/>
              </w:rPr>
              <w:t xml:space="preserve"> of the Contract value (excluding </w:t>
            </w:r>
            <w:r w:rsidRPr="00F20F95">
              <w:rPr>
                <w:rFonts w:ascii="Arial" w:hAnsi="Arial" w:cs="Arial"/>
                <w:sz w:val="20"/>
                <w:szCs w:val="20"/>
              </w:rPr>
              <w:lastRenderedPageBreak/>
              <w:t>taxes) at the time of acceptance of tender. The Bond submitted in the form of Bank Guarantee (BG) should be valid up to 60 days beyond the date of completion of all contractual obligations, including warranty obligation wherever applicable. The specimen of bond can be provided on request.</w:t>
            </w:r>
            <w:r>
              <w:rPr>
                <w:rFonts w:ascii="Arial" w:hAnsi="Arial" w:cs="Arial"/>
                <w:sz w:val="20"/>
                <w:szCs w:val="20"/>
              </w:rPr>
              <w:t xml:space="preserve"> </w:t>
            </w:r>
            <w:r w:rsidRPr="00F20F95">
              <w:rPr>
                <w:rFonts w:ascii="Arial" w:hAnsi="Arial" w:cs="Arial"/>
                <w:sz w:val="20"/>
                <w:szCs w:val="20"/>
              </w:rPr>
              <w:t>Indemnity bond: Indemnity bond will be accepted from Government Departments</w:t>
            </w:r>
            <w:r>
              <w:rPr>
                <w:rFonts w:ascii="Arial" w:hAnsi="Arial" w:cs="Arial"/>
                <w:sz w:val="20"/>
                <w:szCs w:val="20"/>
              </w:rPr>
              <w:t xml:space="preserve"> </w:t>
            </w:r>
            <w:r w:rsidRPr="00F20F95">
              <w:rPr>
                <w:rFonts w:ascii="Arial" w:hAnsi="Arial" w:cs="Arial"/>
                <w:sz w:val="20"/>
                <w:szCs w:val="20"/>
              </w:rPr>
              <w:t>/ DPSUs</w:t>
            </w:r>
            <w:r>
              <w:rPr>
                <w:rFonts w:ascii="Arial" w:hAnsi="Arial" w:cs="Arial"/>
                <w:sz w:val="20"/>
                <w:szCs w:val="20"/>
              </w:rPr>
              <w:t xml:space="preserve"> </w:t>
            </w:r>
            <w:r w:rsidRPr="00F20F95">
              <w:rPr>
                <w:rFonts w:ascii="Arial" w:hAnsi="Arial" w:cs="Arial"/>
                <w:sz w:val="20"/>
                <w:szCs w:val="20"/>
              </w:rPr>
              <w:t xml:space="preserve">/ PSUs in lieu of </w:t>
            </w:r>
            <w:r>
              <w:rPr>
                <w:rFonts w:ascii="Arial" w:hAnsi="Arial" w:cs="Arial"/>
                <w:sz w:val="20"/>
                <w:szCs w:val="20"/>
              </w:rPr>
              <w:t xml:space="preserve">PCWB / BG in a </w:t>
            </w:r>
            <w:proofErr w:type="spellStart"/>
            <w:r>
              <w:rPr>
                <w:rFonts w:ascii="Arial" w:hAnsi="Arial" w:cs="Arial"/>
                <w:sz w:val="20"/>
                <w:szCs w:val="20"/>
              </w:rPr>
              <w:t>favour</w:t>
            </w:r>
            <w:proofErr w:type="spellEnd"/>
            <w:r>
              <w:rPr>
                <w:rFonts w:ascii="Arial" w:hAnsi="Arial" w:cs="Arial"/>
                <w:sz w:val="20"/>
                <w:szCs w:val="20"/>
              </w:rPr>
              <w:t xml:space="preserve"> of </w:t>
            </w:r>
            <w:r w:rsidRPr="00413F85">
              <w:rPr>
                <w:rFonts w:ascii="Arial" w:hAnsi="Arial" w:cs="Arial"/>
                <w:b/>
                <w:sz w:val="20"/>
                <w:szCs w:val="20"/>
              </w:rPr>
              <w:t>“The Registrar,</w:t>
            </w:r>
            <w:r>
              <w:rPr>
                <w:rFonts w:ascii="Arial" w:hAnsi="Arial" w:cs="Arial"/>
                <w:b/>
                <w:sz w:val="20"/>
                <w:szCs w:val="20"/>
              </w:rPr>
              <w:t xml:space="preserve"> </w:t>
            </w:r>
            <w:r w:rsidRPr="00413F85">
              <w:rPr>
                <w:rFonts w:ascii="Arial" w:hAnsi="Arial" w:cs="Arial"/>
                <w:b/>
                <w:sz w:val="20"/>
                <w:szCs w:val="20"/>
              </w:rPr>
              <w:t>TNPESU, Chennai</w:t>
            </w:r>
            <w:r w:rsidRPr="00F20F95">
              <w:rPr>
                <w:rFonts w:ascii="Arial" w:hAnsi="Arial" w:cs="Arial"/>
                <w:sz w:val="20"/>
                <w:szCs w:val="20"/>
              </w:rPr>
              <w:t>.</w:t>
            </w:r>
          </w:p>
          <w:p w14:paraId="30604CE1" w14:textId="77777777" w:rsidR="005C0227" w:rsidRPr="00F20F95" w:rsidRDefault="005C0227" w:rsidP="00ED62C8">
            <w:pPr>
              <w:jc w:val="both"/>
              <w:rPr>
                <w:rFonts w:ascii="Arial" w:hAnsi="Arial" w:cs="Arial"/>
                <w:sz w:val="20"/>
                <w:szCs w:val="20"/>
              </w:rPr>
            </w:pPr>
            <w:r w:rsidRPr="00F20F95">
              <w:rPr>
                <w:rFonts w:ascii="Arial" w:hAnsi="Arial" w:cs="Arial"/>
                <w:sz w:val="20"/>
                <w:szCs w:val="20"/>
              </w:rPr>
              <w:t>“The Performance cum Warranty Bond will be forfeited by the Buyer, in case the conditions regarding adherence to delivery schedule</w:t>
            </w:r>
            <w:r>
              <w:rPr>
                <w:rFonts w:ascii="Arial" w:hAnsi="Arial" w:cs="Arial"/>
                <w:sz w:val="20"/>
                <w:szCs w:val="20"/>
              </w:rPr>
              <w:t xml:space="preserve"> </w:t>
            </w:r>
            <w:r w:rsidRPr="00F20F95">
              <w:rPr>
                <w:rFonts w:ascii="Arial" w:hAnsi="Arial" w:cs="Arial"/>
                <w:sz w:val="20"/>
                <w:szCs w:val="20"/>
              </w:rPr>
              <w:t>and</w:t>
            </w:r>
            <w:r>
              <w:rPr>
                <w:rFonts w:ascii="Arial" w:hAnsi="Arial" w:cs="Arial"/>
                <w:sz w:val="20"/>
                <w:szCs w:val="20"/>
              </w:rPr>
              <w:t xml:space="preserve"> </w:t>
            </w:r>
            <w:r w:rsidRPr="00F20F95">
              <w:rPr>
                <w:rFonts w:ascii="Arial" w:hAnsi="Arial" w:cs="Arial"/>
                <w:sz w:val="20"/>
                <w:szCs w:val="20"/>
              </w:rPr>
              <w:t>/</w:t>
            </w:r>
            <w:r>
              <w:rPr>
                <w:rFonts w:ascii="Arial" w:hAnsi="Arial" w:cs="Arial"/>
                <w:sz w:val="20"/>
                <w:szCs w:val="20"/>
              </w:rPr>
              <w:t xml:space="preserve"> </w:t>
            </w:r>
            <w:r w:rsidRPr="00F20F95">
              <w:rPr>
                <w:rFonts w:ascii="Arial" w:hAnsi="Arial" w:cs="Arial"/>
                <w:sz w:val="20"/>
                <w:szCs w:val="20"/>
              </w:rPr>
              <w:t>or other provisions of the Contract</w:t>
            </w:r>
            <w:r>
              <w:rPr>
                <w:rFonts w:ascii="Arial" w:hAnsi="Arial" w:cs="Arial"/>
                <w:sz w:val="20"/>
                <w:szCs w:val="20"/>
              </w:rPr>
              <w:t xml:space="preserve"> </w:t>
            </w:r>
            <w:r w:rsidRPr="00F20F95">
              <w:rPr>
                <w:rFonts w:ascii="Arial" w:hAnsi="Arial" w:cs="Arial"/>
                <w:sz w:val="20"/>
                <w:szCs w:val="20"/>
              </w:rPr>
              <w:t xml:space="preserve">/ SO are not fulfilled by the Seller.”  </w:t>
            </w:r>
          </w:p>
        </w:tc>
        <w:tc>
          <w:tcPr>
            <w:tcW w:w="0" w:type="auto"/>
            <w:vAlign w:val="center"/>
          </w:tcPr>
          <w:p w14:paraId="79722DCD" w14:textId="77777777" w:rsidR="005C0227" w:rsidRPr="00F20F95" w:rsidRDefault="005C0227" w:rsidP="00ED62C8">
            <w:pPr>
              <w:spacing w:line="276" w:lineRule="auto"/>
              <w:jc w:val="both"/>
              <w:rPr>
                <w:rFonts w:ascii="Arial" w:hAnsi="Arial" w:cs="Arial"/>
                <w:sz w:val="20"/>
                <w:szCs w:val="20"/>
              </w:rPr>
            </w:pPr>
            <w:r w:rsidRPr="00F20F95">
              <w:rPr>
                <w:rFonts w:ascii="Arial" w:hAnsi="Arial" w:cs="Arial"/>
                <w:sz w:val="20"/>
                <w:szCs w:val="20"/>
              </w:rPr>
              <w:lastRenderedPageBreak/>
              <w:t xml:space="preserve">The successful bidder may be required to submit Performance cum Warranty Bond (PCWB) in the form of </w:t>
            </w:r>
            <w:r>
              <w:rPr>
                <w:rFonts w:ascii="Arial" w:hAnsi="Arial" w:cs="Arial"/>
                <w:sz w:val="20"/>
                <w:szCs w:val="20"/>
              </w:rPr>
              <w:t>Bank Guarantee (BG)</w:t>
            </w:r>
            <w:r w:rsidRPr="00F20F95">
              <w:rPr>
                <w:rFonts w:ascii="Arial" w:hAnsi="Arial" w:cs="Arial"/>
                <w:sz w:val="20"/>
                <w:szCs w:val="20"/>
              </w:rPr>
              <w:t xml:space="preserve"> in </w:t>
            </w:r>
            <w:proofErr w:type="spellStart"/>
            <w:r w:rsidRPr="00F20F95">
              <w:rPr>
                <w:rFonts w:ascii="Arial" w:hAnsi="Arial" w:cs="Arial"/>
                <w:sz w:val="20"/>
                <w:szCs w:val="20"/>
              </w:rPr>
              <w:t>favour</w:t>
            </w:r>
            <w:proofErr w:type="spellEnd"/>
            <w:r w:rsidRPr="00F20F95">
              <w:rPr>
                <w:rFonts w:ascii="Arial" w:hAnsi="Arial" w:cs="Arial"/>
                <w:sz w:val="20"/>
                <w:szCs w:val="20"/>
              </w:rPr>
              <w:t xml:space="preserve"> of the </w:t>
            </w:r>
            <w:r w:rsidRPr="005C0227">
              <w:rPr>
                <w:rFonts w:ascii="Arial" w:hAnsi="Arial" w:cs="Arial"/>
                <w:b/>
                <w:sz w:val="20"/>
                <w:szCs w:val="20"/>
              </w:rPr>
              <w:t>“The Registrar, TNPESU</w:t>
            </w:r>
            <w:r>
              <w:rPr>
                <w:rFonts w:ascii="Arial" w:hAnsi="Arial" w:cs="Arial"/>
                <w:b/>
                <w:sz w:val="20"/>
                <w:szCs w:val="20"/>
              </w:rPr>
              <w:t>, Chennai</w:t>
            </w:r>
            <w:r w:rsidRPr="005C0227">
              <w:rPr>
                <w:rFonts w:ascii="Arial" w:hAnsi="Arial" w:cs="Arial"/>
                <w:b/>
                <w:sz w:val="20"/>
                <w:szCs w:val="20"/>
              </w:rPr>
              <w:t>”</w:t>
            </w:r>
            <w:r w:rsidRPr="00F20F95">
              <w:rPr>
                <w:rFonts w:ascii="Arial" w:hAnsi="Arial" w:cs="Arial"/>
                <w:sz w:val="20"/>
                <w:szCs w:val="20"/>
              </w:rPr>
              <w:t xml:space="preserve"> for a sum to </w:t>
            </w:r>
            <w:r w:rsidRPr="005C0227">
              <w:rPr>
                <w:rFonts w:ascii="Arial" w:hAnsi="Arial" w:cs="Arial"/>
                <w:b/>
                <w:sz w:val="20"/>
                <w:szCs w:val="20"/>
                <w:u w:val="single"/>
              </w:rPr>
              <w:t>10</w:t>
            </w:r>
            <w:proofErr w:type="gramStart"/>
            <w:r w:rsidRPr="005C0227">
              <w:rPr>
                <w:rFonts w:ascii="Arial" w:hAnsi="Arial" w:cs="Arial"/>
                <w:b/>
                <w:sz w:val="20"/>
                <w:szCs w:val="20"/>
                <w:u w:val="single"/>
              </w:rPr>
              <w:t>%</w:t>
            </w:r>
            <w:r w:rsidRPr="00F20F95">
              <w:rPr>
                <w:rFonts w:ascii="Arial" w:hAnsi="Arial" w:cs="Arial"/>
                <w:sz w:val="20"/>
                <w:szCs w:val="20"/>
              </w:rPr>
              <w:t xml:space="preserve">  of</w:t>
            </w:r>
            <w:proofErr w:type="gramEnd"/>
            <w:r w:rsidRPr="00F20F95">
              <w:rPr>
                <w:rFonts w:ascii="Arial" w:hAnsi="Arial" w:cs="Arial"/>
                <w:sz w:val="20"/>
                <w:szCs w:val="20"/>
              </w:rPr>
              <w:t xml:space="preserve">  the  Contract value</w:t>
            </w:r>
            <w:r w:rsidR="00CA4915">
              <w:rPr>
                <w:rFonts w:ascii="Arial" w:hAnsi="Arial" w:cs="Arial"/>
                <w:sz w:val="20"/>
                <w:szCs w:val="20"/>
              </w:rPr>
              <w:t xml:space="preserve"> </w:t>
            </w:r>
            <w:r w:rsidR="00CA4915" w:rsidRPr="00F20F95">
              <w:rPr>
                <w:rFonts w:ascii="Arial" w:hAnsi="Arial" w:cs="Arial"/>
                <w:sz w:val="20"/>
                <w:szCs w:val="20"/>
              </w:rPr>
              <w:lastRenderedPageBreak/>
              <w:t>(excluding taxes) at the time of acceptance of tender.</w:t>
            </w:r>
          </w:p>
          <w:p w14:paraId="2C53F80D" w14:textId="77777777" w:rsidR="005C0227" w:rsidRPr="00F20F95" w:rsidRDefault="005C0227" w:rsidP="00ED62C8">
            <w:pPr>
              <w:spacing w:line="276" w:lineRule="auto"/>
              <w:jc w:val="both"/>
              <w:rPr>
                <w:rFonts w:ascii="Arial" w:hAnsi="Arial" w:cs="Arial"/>
                <w:sz w:val="20"/>
                <w:szCs w:val="20"/>
              </w:rPr>
            </w:pPr>
            <w:r w:rsidRPr="00F20F95">
              <w:rPr>
                <w:rFonts w:ascii="Arial" w:hAnsi="Arial" w:cs="Arial"/>
                <w:sz w:val="20"/>
                <w:szCs w:val="20"/>
              </w:rPr>
              <w:t>The BG should be valid up to 60 days beyond the date of completion of all contractual         obligations,</w:t>
            </w:r>
            <w:r>
              <w:rPr>
                <w:rFonts w:ascii="Arial" w:hAnsi="Arial" w:cs="Arial"/>
                <w:sz w:val="20"/>
                <w:szCs w:val="20"/>
              </w:rPr>
              <w:t xml:space="preserve"> </w:t>
            </w:r>
            <w:r w:rsidRPr="00F20F95">
              <w:rPr>
                <w:rFonts w:ascii="Arial" w:hAnsi="Arial" w:cs="Arial"/>
                <w:sz w:val="20"/>
                <w:szCs w:val="20"/>
              </w:rPr>
              <w:t>including</w:t>
            </w:r>
            <w:r>
              <w:rPr>
                <w:rFonts w:ascii="Arial" w:hAnsi="Arial" w:cs="Arial"/>
                <w:sz w:val="20"/>
                <w:szCs w:val="20"/>
              </w:rPr>
              <w:t xml:space="preserve"> </w:t>
            </w:r>
            <w:r w:rsidRPr="00F20F95">
              <w:rPr>
                <w:rFonts w:ascii="Arial" w:hAnsi="Arial" w:cs="Arial"/>
                <w:sz w:val="20"/>
                <w:szCs w:val="20"/>
              </w:rPr>
              <w:t>warranty</w:t>
            </w:r>
            <w:r>
              <w:rPr>
                <w:rFonts w:ascii="Arial" w:hAnsi="Arial" w:cs="Arial"/>
                <w:sz w:val="20"/>
                <w:szCs w:val="20"/>
              </w:rPr>
              <w:t xml:space="preserve"> obligation </w:t>
            </w:r>
            <w:r w:rsidRPr="00F20F95">
              <w:rPr>
                <w:rFonts w:ascii="Arial" w:hAnsi="Arial" w:cs="Arial"/>
                <w:sz w:val="20"/>
                <w:szCs w:val="20"/>
              </w:rPr>
              <w:t>wherever applicable. The specimen of bond can be provided on request.</w:t>
            </w:r>
            <w:r>
              <w:rPr>
                <w:rFonts w:ascii="Arial" w:hAnsi="Arial" w:cs="Arial"/>
                <w:sz w:val="20"/>
                <w:szCs w:val="20"/>
              </w:rPr>
              <w:t xml:space="preserve"> </w:t>
            </w:r>
          </w:p>
          <w:p w14:paraId="2C5FD7D3" w14:textId="77777777" w:rsidR="005C0227" w:rsidRPr="00F20F95" w:rsidRDefault="005C0227" w:rsidP="00ED62C8">
            <w:pPr>
              <w:spacing w:line="276" w:lineRule="auto"/>
              <w:jc w:val="both"/>
              <w:rPr>
                <w:rFonts w:ascii="Arial" w:hAnsi="Arial" w:cs="Arial"/>
                <w:sz w:val="20"/>
                <w:szCs w:val="20"/>
              </w:rPr>
            </w:pPr>
            <w:r w:rsidRPr="00F20F95">
              <w:rPr>
                <w:rFonts w:ascii="Arial" w:hAnsi="Arial" w:cs="Arial"/>
                <w:sz w:val="20"/>
                <w:szCs w:val="20"/>
              </w:rPr>
              <w:t>“The Performance cum Warranty Bond will be forfeited by the Buyer, in case the conditions regarding adherence to delivery schedule and/or other provisions of the Contract/ SO are not fulfilled</w:t>
            </w:r>
            <w:r>
              <w:rPr>
                <w:rFonts w:ascii="Arial" w:hAnsi="Arial" w:cs="Arial"/>
                <w:sz w:val="20"/>
                <w:szCs w:val="20"/>
              </w:rPr>
              <w:t xml:space="preserve"> </w:t>
            </w:r>
            <w:r w:rsidRPr="00F20F95">
              <w:rPr>
                <w:rFonts w:ascii="Arial" w:hAnsi="Arial" w:cs="Arial"/>
                <w:sz w:val="20"/>
                <w:szCs w:val="20"/>
              </w:rPr>
              <w:t>by the Seller.”</w:t>
            </w:r>
          </w:p>
        </w:tc>
        <w:tc>
          <w:tcPr>
            <w:tcW w:w="0" w:type="auto"/>
            <w:vAlign w:val="center"/>
          </w:tcPr>
          <w:p w14:paraId="7BDA1E9B" w14:textId="77777777" w:rsidR="005C0227" w:rsidRDefault="005C0227" w:rsidP="00ED62C8">
            <w:pPr>
              <w:rPr>
                <w:rFonts w:ascii="Arial" w:hAnsi="Arial" w:cs="Arial"/>
                <w:b/>
                <w:sz w:val="24"/>
                <w:szCs w:val="24"/>
              </w:rPr>
            </w:pPr>
          </w:p>
          <w:p w14:paraId="7D16F852" w14:textId="77777777" w:rsidR="00B73A26" w:rsidRPr="00B73A26" w:rsidRDefault="00B73A26" w:rsidP="00B73A26">
            <w:pPr>
              <w:rPr>
                <w:rFonts w:ascii="Arial" w:hAnsi="Arial" w:cs="Arial"/>
                <w:sz w:val="24"/>
                <w:szCs w:val="24"/>
              </w:rPr>
            </w:pPr>
          </w:p>
          <w:p w14:paraId="67BDE600" w14:textId="77777777" w:rsidR="00B73A26" w:rsidRDefault="00B73A26" w:rsidP="00B73A26">
            <w:pPr>
              <w:rPr>
                <w:rFonts w:ascii="Arial" w:hAnsi="Arial" w:cs="Arial"/>
                <w:b/>
                <w:sz w:val="24"/>
                <w:szCs w:val="24"/>
              </w:rPr>
            </w:pPr>
          </w:p>
          <w:p w14:paraId="1D8CF460" w14:textId="77777777" w:rsidR="00B73A26" w:rsidRPr="00B73A26" w:rsidRDefault="00B73A26" w:rsidP="00B73A26">
            <w:pPr>
              <w:rPr>
                <w:rFonts w:ascii="Arial" w:hAnsi="Arial" w:cs="Arial"/>
                <w:sz w:val="24"/>
                <w:szCs w:val="24"/>
              </w:rPr>
            </w:pPr>
          </w:p>
          <w:p w14:paraId="4BD93FC7" w14:textId="77777777" w:rsidR="00B73A26" w:rsidRDefault="00B73A26" w:rsidP="00B73A26">
            <w:pPr>
              <w:rPr>
                <w:rFonts w:ascii="Arial" w:hAnsi="Arial" w:cs="Arial"/>
                <w:b/>
                <w:sz w:val="24"/>
                <w:szCs w:val="24"/>
              </w:rPr>
            </w:pPr>
          </w:p>
          <w:p w14:paraId="40B72275" w14:textId="77777777" w:rsidR="00B73A26" w:rsidRDefault="00B73A26" w:rsidP="00B73A26">
            <w:pPr>
              <w:rPr>
                <w:rFonts w:ascii="Arial" w:hAnsi="Arial" w:cs="Arial"/>
                <w:b/>
                <w:sz w:val="24"/>
                <w:szCs w:val="24"/>
              </w:rPr>
            </w:pPr>
          </w:p>
          <w:p w14:paraId="56B36EBF" w14:textId="77777777" w:rsidR="00B73A26" w:rsidRDefault="00B73A26" w:rsidP="00B73A26">
            <w:pPr>
              <w:rPr>
                <w:rFonts w:ascii="Arial" w:hAnsi="Arial" w:cs="Arial"/>
                <w:b/>
                <w:sz w:val="24"/>
                <w:szCs w:val="24"/>
              </w:rPr>
            </w:pPr>
          </w:p>
          <w:p w14:paraId="73E78FF8" w14:textId="77777777" w:rsidR="00B73A26" w:rsidRPr="00B73A26" w:rsidRDefault="00B73A26" w:rsidP="00B73A26">
            <w:pPr>
              <w:rPr>
                <w:rFonts w:ascii="Arial" w:hAnsi="Arial" w:cs="Arial"/>
                <w:sz w:val="24"/>
                <w:szCs w:val="24"/>
              </w:rPr>
            </w:pPr>
          </w:p>
        </w:tc>
      </w:tr>
      <w:tr w:rsidR="00FF0C55" w14:paraId="41F56653" w14:textId="77777777" w:rsidTr="00ED62C8">
        <w:tc>
          <w:tcPr>
            <w:tcW w:w="648" w:type="dxa"/>
            <w:vAlign w:val="center"/>
          </w:tcPr>
          <w:p w14:paraId="109FF005"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62C7B366" w14:textId="77777777" w:rsidR="005C0227" w:rsidRPr="00F20F95" w:rsidRDefault="005C0227" w:rsidP="00ED62C8">
            <w:pPr>
              <w:rPr>
                <w:rFonts w:ascii="Arial" w:hAnsi="Arial" w:cs="Arial"/>
                <w:sz w:val="20"/>
                <w:szCs w:val="20"/>
              </w:rPr>
            </w:pPr>
            <w:r w:rsidRPr="00F20F95">
              <w:rPr>
                <w:rFonts w:ascii="Arial" w:hAnsi="Arial" w:cs="Arial"/>
                <w:sz w:val="20"/>
                <w:szCs w:val="20"/>
              </w:rPr>
              <w:t>Delivery Period</w:t>
            </w:r>
          </w:p>
        </w:tc>
        <w:tc>
          <w:tcPr>
            <w:tcW w:w="0" w:type="auto"/>
            <w:vAlign w:val="center"/>
          </w:tcPr>
          <w:p w14:paraId="223A4A1D" w14:textId="002E2BFF" w:rsidR="005C0227" w:rsidRPr="00F20F95" w:rsidRDefault="005C0227" w:rsidP="00ED62C8">
            <w:pPr>
              <w:jc w:val="both"/>
              <w:rPr>
                <w:rFonts w:ascii="Arial" w:hAnsi="Arial" w:cs="Arial"/>
                <w:sz w:val="20"/>
                <w:szCs w:val="20"/>
              </w:rPr>
            </w:pPr>
            <w:r w:rsidRPr="00F20F95">
              <w:rPr>
                <w:rFonts w:ascii="Arial" w:hAnsi="Arial" w:cs="Arial"/>
                <w:sz w:val="20"/>
                <w:szCs w:val="20"/>
              </w:rPr>
              <w:t xml:space="preserve">Within </w:t>
            </w:r>
            <w:r w:rsidR="00DD0D3F">
              <w:rPr>
                <w:rFonts w:ascii="Arial" w:hAnsi="Arial" w:cs="Arial"/>
                <w:sz w:val="20"/>
                <w:szCs w:val="20"/>
              </w:rPr>
              <w:t>3</w:t>
            </w:r>
            <w:r w:rsidRPr="00CA4915">
              <w:rPr>
                <w:rFonts w:ascii="Arial" w:hAnsi="Arial" w:cs="Arial"/>
                <w:b/>
                <w:sz w:val="20"/>
                <w:szCs w:val="20"/>
              </w:rPr>
              <w:t xml:space="preserve"> months</w:t>
            </w:r>
            <w:r w:rsidRPr="00F20F95">
              <w:rPr>
                <w:rFonts w:ascii="Arial" w:hAnsi="Arial" w:cs="Arial"/>
                <w:sz w:val="20"/>
                <w:szCs w:val="20"/>
              </w:rPr>
              <w:t xml:space="preserve"> from the effective date of Supply Order.</w:t>
            </w:r>
          </w:p>
        </w:tc>
        <w:tc>
          <w:tcPr>
            <w:tcW w:w="0" w:type="auto"/>
            <w:vAlign w:val="center"/>
          </w:tcPr>
          <w:p w14:paraId="313A1041" w14:textId="573192E7" w:rsidR="005C0227" w:rsidRPr="00F20F95" w:rsidRDefault="005C0227" w:rsidP="00ED62C8">
            <w:pPr>
              <w:jc w:val="both"/>
              <w:rPr>
                <w:rFonts w:ascii="Arial" w:hAnsi="Arial" w:cs="Arial"/>
                <w:sz w:val="20"/>
                <w:szCs w:val="20"/>
              </w:rPr>
            </w:pPr>
            <w:r w:rsidRPr="00F20F95">
              <w:rPr>
                <w:rFonts w:ascii="Arial" w:hAnsi="Arial" w:cs="Arial"/>
                <w:sz w:val="20"/>
                <w:szCs w:val="20"/>
              </w:rPr>
              <w:t xml:space="preserve">Within </w:t>
            </w:r>
            <w:r w:rsidR="00DD0D3F">
              <w:rPr>
                <w:rFonts w:ascii="Arial" w:hAnsi="Arial" w:cs="Arial"/>
                <w:sz w:val="20"/>
                <w:szCs w:val="20"/>
              </w:rPr>
              <w:t>3</w:t>
            </w:r>
            <w:r w:rsidRPr="00CA4915">
              <w:rPr>
                <w:rFonts w:ascii="Arial" w:hAnsi="Arial" w:cs="Arial"/>
                <w:b/>
                <w:sz w:val="20"/>
                <w:szCs w:val="20"/>
              </w:rPr>
              <w:t xml:space="preserve"> months</w:t>
            </w:r>
            <w:r w:rsidRPr="00F20F95">
              <w:rPr>
                <w:rFonts w:ascii="Arial" w:hAnsi="Arial" w:cs="Arial"/>
                <w:sz w:val="20"/>
                <w:szCs w:val="20"/>
              </w:rPr>
              <w:t xml:space="preserve"> from the</w:t>
            </w:r>
          </w:p>
          <w:p w14:paraId="1B8E5FAA" w14:textId="77777777" w:rsidR="005C0227" w:rsidRPr="00F20F95" w:rsidRDefault="005C0227" w:rsidP="00ED62C8">
            <w:pPr>
              <w:rPr>
                <w:rFonts w:ascii="Arial" w:hAnsi="Arial" w:cs="Arial"/>
                <w:sz w:val="20"/>
                <w:szCs w:val="20"/>
              </w:rPr>
            </w:pPr>
            <w:r w:rsidRPr="00F20F95">
              <w:rPr>
                <w:rFonts w:ascii="Arial" w:hAnsi="Arial" w:cs="Arial"/>
                <w:sz w:val="20"/>
                <w:szCs w:val="20"/>
              </w:rPr>
              <w:t>Effective</w:t>
            </w:r>
            <w:r>
              <w:rPr>
                <w:rFonts w:ascii="Arial" w:hAnsi="Arial" w:cs="Arial"/>
                <w:sz w:val="20"/>
                <w:szCs w:val="20"/>
              </w:rPr>
              <w:t xml:space="preserve"> </w:t>
            </w:r>
            <w:r w:rsidRPr="00F20F95">
              <w:rPr>
                <w:rFonts w:ascii="Arial" w:hAnsi="Arial" w:cs="Arial"/>
                <w:sz w:val="20"/>
                <w:szCs w:val="20"/>
              </w:rPr>
              <w:t>date</w:t>
            </w:r>
            <w:r w:rsidR="00CA4915">
              <w:rPr>
                <w:rFonts w:ascii="Arial" w:hAnsi="Arial" w:cs="Arial"/>
                <w:sz w:val="20"/>
                <w:szCs w:val="20"/>
              </w:rPr>
              <w:t xml:space="preserve"> </w:t>
            </w:r>
            <w:r w:rsidRPr="00F20F95">
              <w:rPr>
                <w:rFonts w:ascii="Arial" w:hAnsi="Arial" w:cs="Arial"/>
                <w:sz w:val="20"/>
                <w:szCs w:val="20"/>
              </w:rPr>
              <w:t>of</w:t>
            </w:r>
            <w:r>
              <w:rPr>
                <w:rFonts w:ascii="Arial" w:hAnsi="Arial" w:cs="Arial"/>
                <w:sz w:val="20"/>
                <w:szCs w:val="20"/>
              </w:rPr>
              <w:t xml:space="preserve"> </w:t>
            </w:r>
            <w:r w:rsidRPr="00F20F95">
              <w:rPr>
                <w:rFonts w:ascii="Arial" w:hAnsi="Arial" w:cs="Arial"/>
                <w:sz w:val="20"/>
                <w:szCs w:val="20"/>
              </w:rPr>
              <w:t>Supply Order.</w:t>
            </w:r>
          </w:p>
        </w:tc>
        <w:tc>
          <w:tcPr>
            <w:tcW w:w="0" w:type="auto"/>
            <w:vAlign w:val="center"/>
          </w:tcPr>
          <w:p w14:paraId="3FF8AC43" w14:textId="77777777" w:rsidR="005C0227" w:rsidRDefault="005C0227" w:rsidP="00ED62C8">
            <w:pPr>
              <w:rPr>
                <w:rFonts w:ascii="Arial" w:hAnsi="Arial" w:cs="Arial"/>
                <w:b/>
                <w:sz w:val="24"/>
                <w:szCs w:val="24"/>
              </w:rPr>
            </w:pPr>
          </w:p>
        </w:tc>
      </w:tr>
      <w:tr w:rsidR="00FF0C55" w14:paraId="0AC6A99C" w14:textId="77777777" w:rsidTr="00ED62C8">
        <w:tc>
          <w:tcPr>
            <w:tcW w:w="648" w:type="dxa"/>
            <w:vAlign w:val="center"/>
          </w:tcPr>
          <w:p w14:paraId="7E634BC6"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425EF207" w14:textId="77777777" w:rsidR="005C0227" w:rsidRPr="00F20F95" w:rsidRDefault="005C0227" w:rsidP="00ED62C8">
            <w:pPr>
              <w:rPr>
                <w:rFonts w:ascii="Arial" w:hAnsi="Arial" w:cs="Arial"/>
                <w:sz w:val="20"/>
                <w:szCs w:val="20"/>
              </w:rPr>
            </w:pPr>
            <w:r w:rsidRPr="00F20F95">
              <w:rPr>
                <w:rFonts w:ascii="Arial" w:hAnsi="Arial" w:cs="Arial"/>
                <w:sz w:val="20"/>
                <w:szCs w:val="20"/>
              </w:rPr>
              <w:t>Payment Terms</w:t>
            </w:r>
          </w:p>
        </w:tc>
        <w:tc>
          <w:tcPr>
            <w:tcW w:w="0" w:type="auto"/>
            <w:vAlign w:val="center"/>
          </w:tcPr>
          <w:p w14:paraId="4F77BD33" w14:textId="77777777" w:rsidR="005C0227" w:rsidRPr="00FF0C55" w:rsidRDefault="005C0227" w:rsidP="00ED62C8">
            <w:pPr>
              <w:rPr>
                <w:rFonts w:ascii="Arial" w:hAnsi="Arial" w:cs="Arial"/>
                <w:b/>
                <w:sz w:val="20"/>
                <w:szCs w:val="20"/>
              </w:rPr>
            </w:pPr>
            <w:r w:rsidRPr="00FF0C55">
              <w:rPr>
                <w:rFonts w:ascii="Arial" w:hAnsi="Arial" w:cs="Arial"/>
                <w:b/>
                <w:sz w:val="20"/>
                <w:szCs w:val="20"/>
              </w:rPr>
              <w:t>As per tender document (Point no.3.9 of Part III)</w:t>
            </w:r>
          </w:p>
        </w:tc>
        <w:tc>
          <w:tcPr>
            <w:tcW w:w="0" w:type="auto"/>
            <w:vAlign w:val="center"/>
          </w:tcPr>
          <w:p w14:paraId="3FA23262" w14:textId="77777777" w:rsidR="005C0227" w:rsidRPr="00F20F95" w:rsidRDefault="005C0227" w:rsidP="00ED62C8">
            <w:pPr>
              <w:pStyle w:val="TableParagraph"/>
              <w:ind w:left="133" w:right="98"/>
              <w:rPr>
                <w:sz w:val="20"/>
                <w:szCs w:val="20"/>
              </w:rPr>
            </w:pPr>
            <w:r w:rsidRPr="00F20F95">
              <w:rPr>
                <w:b/>
                <w:sz w:val="20"/>
                <w:szCs w:val="20"/>
              </w:rPr>
              <w:t>As per tender document (Point no.3.9 of Part III)</w:t>
            </w:r>
          </w:p>
        </w:tc>
        <w:tc>
          <w:tcPr>
            <w:tcW w:w="0" w:type="auto"/>
            <w:vAlign w:val="center"/>
          </w:tcPr>
          <w:p w14:paraId="4C739FCF" w14:textId="77777777" w:rsidR="005C0227" w:rsidRDefault="005C0227" w:rsidP="00ED62C8">
            <w:pPr>
              <w:rPr>
                <w:rFonts w:ascii="Arial" w:hAnsi="Arial" w:cs="Arial"/>
                <w:b/>
                <w:sz w:val="24"/>
                <w:szCs w:val="24"/>
              </w:rPr>
            </w:pPr>
          </w:p>
        </w:tc>
      </w:tr>
      <w:tr w:rsidR="00FF0C55" w14:paraId="764F38F4" w14:textId="77777777" w:rsidTr="00ED62C8">
        <w:tc>
          <w:tcPr>
            <w:tcW w:w="648" w:type="dxa"/>
            <w:vAlign w:val="center"/>
          </w:tcPr>
          <w:p w14:paraId="02657E3F"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0AA8EFB0" w14:textId="77777777" w:rsidR="005C0227" w:rsidRPr="00F20F95" w:rsidRDefault="005C0227" w:rsidP="00ED62C8">
            <w:pPr>
              <w:rPr>
                <w:rFonts w:ascii="Arial" w:hAnsi="Arial" w:cs="Arial"/>
                <w:sz w:val="20"/>
                <w:szCs w:val="20"/>
              </w:rPr>
            </w:pPr>
            <w:r w:rsidRPr="00F20F95">
              <w:rPr>
                <w:rFonts w:ascii="Arial" w:hAnsi="Arial" w:cs="Arial"/>
                <w:sz w:val="20"/>
                <w:szCs w:val="20"/>
              </w:rPr>
              <w:t>Warranty from the date of acceptance /</w:t>
            </w:r>
          </w:p>
          <w:p w14:paraId="0DFFDA48" w14:textId="77777777" w:rsidR="005C0227" w:rsidRPr="00F20F95" w:rsidRDefault="005C0227" w:rsidP="00ED62C8">
            <w:pPr>
              <w:rPr>
                <w:rFonts w:ascii="Arial" w:hAnsi="Arial" w:cs="Arial"/>
                <w:sz w:val="20"/>
                <w:szCs w:val="20"/>
              </w:rPr>
            </w:pPr>
            <w:r w:rsidRPr="00F20F95">
              <w:rPr>
                <w:rFonts w:ascii="Arial" w:hAnsi="Arial" w:cs="Arial"/>
                <w:sz w:val="20"/>
                <w:szCs w:val="20"/>
              </w:rPr>
              <w:t>installation</w:t>
            </w:r>
          </w:p>
        </w:tc>
        <w:tc>
          <w:tcPr>
            <w:tcW w:w="0" w:type="auto"/>
            <w:vAlign w:val="center"/>
          </w:tcPr>
          <w:p w14:paraId="2B65AE20"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3.25, part III of RFP.</w:t>
            </w:r>
          </w:p>
        </w:tc>
        <w:tc>
          <w:tcPr>
            <w:tcW w:w="0" w:type="auto"/>
            <w:vAlign w:val="center"/>
          </w:tcPr>
          <w:p w14:paraId="76D5D222"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3.25, part III of RFP.</w:t>
            </w:r>
          </w:p>
        </w:tc>
        <w:tc>
          <w:tcPr>
            <w:tcW w:w="0" w:type="auto"/>
            <w:vAlign w:val="center"/>
          </w:tcPr>
          <w:p w14:paraId="03EB5602" w14:textId="77777777" w:rsidR="005C0227" w:rsidRDefault="005C0227" w:rsidP="00ED62C8">
            <w:pPr>
              <w:rPr>
                <w:rFonts w:ascii="Arial" w:hAnsi="Arial" w:cs="Arial"/>
                <w:b/>
                <w:sz w:val="24"/>
                <w:szCs w:val="24"/>
              </w:rPr>
            </w:pPr>
          </w:p>
        </w:tc>
      </w:tr>
      <w:tr w:rsidR="00FF0C55" w14:paraId="37299CBA" w14:textId="77777777" w:rsidTr="00ED62C8">
        <w:tc>
          <w:tcPr>
            <w:tcW w:w="648" w:type="dxa"/>
            <w:vAlign w:val="center"/>
          </w:tcPr>
          <w:p w14:paraId="5848EB9D"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0083D35C" w14:textId="77777777" w:rsidR="005C0227" w:rsidRPr="00F20F95" w:rsidRDefault="005C0227" w:rsidP="00ED62C8">
            <w:pPr>
              <w:rPr>
                <w:rFonts w:ascii="Arial" w:hAnsi="Arial" w:cs="Arial"/>
                <w:sz w:val="20"/>
                <w:szCs w:val="20"/>
              </w:rPr>
            </w:pPr>
            <w:r w:rsidRPr="00F20F95">
              <w:rPr>
                <w:rFonts w:ascii="Arial" w:hAnsi="Arial" w:cs="Arial"/>
                <w:sz w:val="20"/>
                <w:szCs w:val="20"/>
              </w:rPr>
              <w:t>Inspection stages &amp; Place.</w:t>
            </w:r>
          </w:p>
        </w:tc>
        <w:tc>
          <w:tcPr>
            <w:tcW w:w="0" w:type="auto"/>
            <w:vAlign w:val="center"/>
          </w:tcPr>
          <w:p w14:paraId="5C50246C"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3.21, part III of RFP.</w:t>
            </w:r>
          </w:p>
        </w:tc>
        <w:tc>
          <w:tcPr>
            <w:tcW w:w="0" w:type="auto"/>
            <w:vAlign w:val="center"/>
          </w:tcPr>
          <w:p w14:paraId="09921F53"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3.21, part III of RFP.</w:t>
            </w:r>
          </w:p>
        </w:tc>
        <w:tc>
          <w:tcPr>
            <w:tcW w:w="0" w:type="auto"/>
            <w:vAlign w:val="center"/>
          </w:tcPr>
          <w:p w14:paraId="45C87B29" w14:textId="77777777" w:rsidR="005C0227" w:rsidRDefault="005C0227" w:rsidP="00ED62C8">
            <w:pPr>
              <w:rPr>
                <w:rFonts w:ascii="Arial" w:hAnsi="Arial" w:cs="Arial"/>
                <w:b/>
                <w:sz w:val="24"/>
                <w:szCs w:val="24"/>
              </w:rPr>
            </w:pPr>
          </w:p>
        </w:tc>
      </w:tr>
      <w:tr w:rsidR="00FF0C55" w14:paraId="50D1D4B5" w14:textId="77777777" w:rsidTr="00ED62C8">
        <w:tc>
          <w:tcPr>
            <w:tcW w:w="648" w:type="dxa"/>
            <w:vAlign w:val="center"/>
          </w:tcPr>
          <w:p w14:paraId="526E5453"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6DA5DC4D" w14:textId="77777777" w:rsidR="005C0227" w:rsidRPr="00F20F95" w:rsidRDefault="005C0227" w:rsidP="00ED62C8">
            <w:pPr>
              <w:rPr>
                <w:rFonts w:ascii="Arial" w:hAnsi="Arial" w:cs="Arial"/>
                <w:sz w:val="20"/>
                <w:szCs w:val="20"/>
              </w:rPr>
            </w:pPr>
            <w:r w:rsidRPr="00F20F95">
              <w:rPr>
                <w:rFonts w:ascii="Arial" w:hAnsi="Arial" w:cs="Arial"/>
                <w:sz w:val="20"/>
                <w:szCs w:val="20"/>
              </w:rPr>
              <w:t>LD clause</w:t>
            </w:r>
          </w:p>
        </w:tc>
        <w:tc>
          <w:tcPr>
            <w:tcW w:w="0" w:type="auto"/>
            <w:vAlign w:val="center"/>
          </w:tcPr>
          <w:p w14:paraId="0F01623F" w14:textId="77777777" w:rsidR="00FF0C55" w:rsidRPr="00FF0C55" w:rsidRDefault="00FF0C55" w:rsidP="00ED62C8">
            <w:pPr>
              <w:pStyle w:val="ListParagraph"/>
              <w:numPr>
                <w:ilvl w:val="0"/>
                <w:numId w:val="9"/>
              </w:numPr>
              <w:jc w:val="both"/>
              <w:rPr>
                <w:rFonts w:ascii="Arial" w:hAnsi="Arial" w:cs="Arial"/>
                <w:sz w:val="20"/>
                <w:szCs w:val="20"/>
              </w:rPr>
            </w:pPr>
            <w:r w:rsidRPr="00FF0C55">
              <w:rPr>
                <w:rFonts w:ascii="Arial" w:hAnsi="Arial" w:cs="Arial"/>
                <w:sz w:val="20"/>
                <w:szCs w:val="20"/>
              </w:rPr>
              <w:t xml:space="preserve">Liquidated Damage (LD): The Buyer reserves the right to impose LD in case of delay in supply attributable to the Seller at the rate of </w:t>
            </w:r>
            <w:r w:rsidRPr="00FF0C55">
              <w:rPr>
                <w:rFonts w:ascii="Arial" w:hAnsi="Arial" w:cs="Arial"/>
                <w:b/>
                <w:sz w:val="20"/>
                <w:szCs w:val="20"/>
              </w:rPr>
              <w:t>1% per week</w:t>
            </w:r>
            <w:r w:rsidRPr="00FF0C55">
              <w:rPr>
                <w:rFonts w:ascii="Arial" w:hAnsi="Arial" w:cs="Arial"/>
                <w:sz w:val="20"/>
                <w:szCs w:val="20"/>
              </w:rPr>
              <w:t xml:space="preserve"> or part thereof for stores which the Seller has failed to deliver within the period agreed for</w:t>
            </w:r>
            <w:r>
              <w:rPr>
                <w:rFonts w:ascii="Arial" w:hAnsi="Arial" w:cs="Arial"/>
                <w:sz w:val="20"/>
                <w:szCs w:val="20"/>
              </w:rPr>
              <w:t xml:space="preserve"> </w:t>
            </w:r>
            <w:r w:rsidRPr="00FF0C55">
              <w:rPr>
                <w:rFonts w:ascii="Arial" w:hAnsi="Arial" w:cs="Arial"/>
                <w:sz w:val="20"/>
                <w:szCs w:val="20"/>
              </w:rPr>
              <w:t xml:space="preserve">delivery in the contract subject to maximum of </w:t>
            </w:r>
            <w:r w:rsidRPr="00FF0C55">
              <w:rPr>
                <w:rFonts w:ascii="Arial" w:hAnsi="Arial" w:cs="Arial"/>
                <w:b/>
                <w:sz w:val="20"/>
                <w:szCs w:val="20"/>
              </w:rPr>
              <w:t>10%</w:t>
            </w:r>
            <w:r w:rsidRPr="00FF0C55">
              <w:rPr>
                <w:rFonts w:ascii="Arial" w:hAnsi="Arial" w:cs="Arial"/>
                <w:sz w:val="20"/>
                <w:szCs w:val="20"/>
              </w:rPr>
              <w:t xml:space="preserve"> of the total order value (excluding taxes &amp; duties).</w:t>
            </w:r>
          </w:p>
          <w:p w14:paraId="4322D07F" w14:textId="77777777" w:rsidR="005C0227" w:rsidRPr="00F20F95" w:rsidRDefault="005C0227" w:rsidP="00ED62C8">
            <w:pPr>
              <w:pStyle w:val="ListParagraph"/>
              <w:numPr>
                <w:ilvl w:val="0"/>
                <w:numId w:val="9"/>
              </w:numPr>
              <w:jc w:val="both"/>
              <w:rPr>
                <w:rFonts w:ascii="Arial" w:hAnsi="Arial" w:cs="Arial"/>
                <w:sz w:val="20"/>
                <w:szCs w:val="20"/>
              </w:rPr>
            </w:pPr>
            <w:r w:rsidRPr="00FF0C55">
              <w:rPr>
                <w:rFonts w:ascii="Arial" w:hAnsi="Arial" w:cs="Arial"/>
                <w:sz w:val="20"/>
                <w:szCs w:val="20"/>
              </w:rPr>
              <w:t>LD can also be levied on</w:t>
            </w:r>
            <w:r w:rsidR="00FF0C55">
              <w:rPr>
                <w:rFonts w:ascii="Arial" w:hAnsi="Arial" w:cs="Arial"/>
                <w:sz w:val="20"/>
                <w:szCs w:val="20"/>
              </w:rPr>
              <w:t xml:space="preserve"> </w:t>
            </w:r>
            <w:r w:rsidRPr="00F20F95">
              <w:rPr>
                <w:rFonts w:ascii="Arial" w:hAnsi="Arial" w:cs="Arial"/>
                <w:sz w:val="20"/>
                <w:szCs w:val="20"/>
              </w:rPr>
              <w:t>the Seller on the basic</w:t>
            </w:r>
            <w:r w:rsidR="00FF0C55">
              <w:rPr>
                <w:rFonts w:ascii="Arial" w:hAnsi="Arial" w:cs="Arial"/>
                <w:sz w:val="20"/>
                <w:szCs w:val="20"/>
              </w:rPr>
              <w:t xml:space="preserve"> </w:t>
            </w:r>
            <w:r w:rsidRPr="00F20F95">
              <w:rPr>
                <w:rFonts w:ascii="Arial" w:hAnsi="Arial" w:cs="Arial"/>
                <w:sz w:val="20"/>
                <w:szCs w:val="20"/>
              </w:rPr>
              <w:t>cost of the stores</w:t>
            </w:r>
            <w:r w:rsidR="00FF0C55">
              <w:rPr>
                <w:rFonts w:ascii="Arial" w:hAnsi="Arial" w:cs="Arial"/>
                <w:sz w:val="20"/>
                <w:szCs w:val="20"/>
              </w:rPr>
              <w:t xml:space="preserve"> </w:t>
            </w:r>
            <w:r w:rsidRPr="00F20F95">
              <w:rPr>
                <w:rFonts w:ascii="Arial" w:hAnsi="Arial" w:cs="Arial"/>
                <w:sz w:val="20"/>
                <w:szCs w:val="20"/>
              </w:rPr>
              <w:lastRenderedPageBreak/>
              <w:t>supplied</w:t>
            </w:r>
            <w:r>
              <w:rPr>
                <w:rFonts w:ascii="Arial" w:hAnsi="Arial" w:cs="Arial"/>
                <w:sz w:val="20"/>
                <w:szCs w:val="20"/>
              </w:rPr>
              <w:t xml:space="preserve"> </w:t>
            </w:r>
            <w:r w:rsidRPr="00F20F95">
              <w:rPr>
                <w:rFonts w:ascii="Arial" w:hAnsi="Arial" w:cs="Arial"/>
                <w:sz w:val="20"/>
                <w:szCs w:val="20"/>
              </w:rPr>
              <w:t>partially within the scope of the order/ contract that could not be put to use due to late delivery of the remaining stores.</w:t>
            </w:r>
          </w:p>
        </w:tc>
        <w:tc>
          <w:tcPr>
            <w:tcW w:w="0" w:type="auto"/>
            <w:vAlign w:val="center"/>
          </w:tcPr>
          <w:p w14:paraId="29A56829" w14:textId="77777777" w:rsidR="00FF0C55" w:rsidRDefault="00FF0C55" w:rsidP="00ED62C8">
            <w:pPr>
              <w:pStyle w:val="ListParagraph"/>
              <w:numPr>
                <w:ilvl w:val="0"/>
                <w:numId w:val="10"/>
              </w:numPr>
              <w:jc w:val="both"/>
              <w:rPr>
                <w:rFonts w:ascii="Arial" w:hAnsi="Arial" w:cs="Arial"/>
                <w:sz w:val="20"/>
                <w:szCs w:val="20"/>
              </w:rPr>
            </w:pPr>
            <w:r w:rsidRPr="00FF0C55">
              <w:rPr>
                <w:rFonts w:ascii="Arial" w:hAnsi="Arial" w:cs="Arial"/>
                <w:sz w:val="20"/>
                <w:szCs w:val="20"/>
              </w:rPr>
              <w:lastRenderedPageBreak/>
              <w:t xml:space="preserve">Liquidated Damage (LD): The Buyer reserves the right to impose LD in case of delay in supply attributable to the Seller at the rate of </w:t>
            </w:r>
            <w:r w:rsidRPr="00FF0C55">
              <w:rPr>
                <w:rFonts w:ascii="Arial" w:hAnsi="Arial" w:cs="Arial"/>
                <w:b/>
                <w:sz w:val="20"/>
                <w:szCs w:val="20"/>
              </w:rPr>
              <w:t>1% per week</w:t>
            </w:r>
            <w:r w:rsidRPr="00FF0C55">
              <w:rPr>
                <w:rFonts w:ascii="Arial" w:hAnsi="Arial" w:cs="Arial"/>
                <w:sz w:val="20"/>
                <w:szCs w:val="20"/>
              </w:rPr>
              <w:t xml:space="preserve"> or part thereof for stores which the Seller has failed to deliver within the period agreed for</w:t>
            </w:r>
            <w:r>
              <w:rPr>
                <w:rFonts w:ascii="Arial" w:hAnsi="Arial" w:cs="Arial"/>
                <w:sz w:val="20"/>
                <w:szCs w:val="20"/>
              </w:rPr>
              <w:t xml:space="preserve"> </w:t>
            </w:r>
            <w:r w:rsidRPr="00FF0C55">
              <w:rPr>
                <w:rFonts w:ascii="Arial" w:hAnsi="Arial" w:cs="Arial"/>
                <w:sz w:val="20"/>
                <w:szCs w:val="20"/>
              </w:rPr>
              <w:t xml:space="preserve">delivery in the contract subject to maximum of </w:t>
            </w:r>
            <w:r w:rsidRPr="00FF0C55">
              <w:rPr>
                <w:rFonts w:ascii="Arial" w:hAnsi="Arial" w:cs="Arial"/>
                <w:b/>
                <w:sz w:val="20"/>
                <w:szCs w:val="20"/>
              </w:rPr>
              <w:t>10%</w:t>
            </w:r>
            <w:r w:rsidRPr="00FF0C55">
              <w:rPr>
                <w:rFonts w:ascii="Arial" w:hAnsi="Arial" w:cs="Arial"/>
                <w:sz w:val="20"/>
                <w:szCs w:val="20"/>
              </w:rPr>
              <w:t xml:space="preserve"> of the total order value (excluding taxes &amp; duties).</w:t>
            </w:r>
          </w:p>
          <w:p w14:paraId="4999C66F" w14:textId="77777777" w:rsidR="00FF0C55" w:rsidRPr="00FF0C55" w:rsidRDefault="00FF0C55" w:rsidP="00ED62C8">
            <w:pPr>
              <w:pStyle w:val="ListParagraph"/>
              <w:numPr>
                <w:ilvl w:val="0"/>
                <w:numId w:val="10"/>
              </w:numPr>
              <w:jc w:val="both"/>
              <w:rPr>
                <w:rFonts w:ascii="Arial" w:hAnsi="Arial" w:cs="Arial"/>
                <w:sz w:val="20"/>
                <w:szCs w:val="20"/>
              </w:rPr>
            </w:pPr>
            <w:r w:rsidRPr="00FF0C55">
              <w:rPr>
                <w:rFonts w:ascii="Arial" w:hAnsi="Arial" w:cs="Arial"/>
                <w:sz w:val="20"/>
                <w:szCs w:val="20"/>
              </w:rPr>
              <w:t>LD can also be levied on</w:t>
            </w:r>
            <w:r>
              <w:rPr>
                <w:rFonts w:ascii="Arial" w:hAnsi="Arial" w:cs="Arial"/>
                <w:sz w:val="20"/>
                <w:szCs w:val="20"/>
              </w:rPr>
              <w:t xml:space="preserve"> </w:t>
            </w:r>
            <w:r w:rsidRPr="00F20F95">
              <w:rPr>
                <w:rFonts w:ascii="Arial" w:hAnsi="Arial" w:cs="Arial"/>
                <w:sz w:val="20"/>
                <w:szCs w:val="20"/>
              </w:rPr>
              <w:t>the Seller on the basic</w:t>
            </w:r>
            <w:r>
              <w:rPr>
                <w:rFonts w:ascii="Arial" w:hAnsi="Arial" w:cs="Arial"/>
                <w:sz w:val="20"/>
                <w:szCs w:val="20"/>
              </w:rPr>
              <w:t xml:space="preserve"> </w:t>
            </w:r>
            <w:r w:rsidRPr="00F20F95">
              <w:rPr>
                <w:rFonts w:ascii="Arial" w:hAnsi="Arial" w:cs="Arial"/>
                <w:sz w:val="20"/>
                <w:szCs w:val="20"/>
              </w:rPr>
              <w:t>cost of the stores</w:t>
            </w:r>
            <w:r>
              <w:rPr>
                <w:rFonts w:ascii="Arial" w:hAnsi="Arial" w:cs="Arial"/>
                <w:sz w:val="20"/>
                <w:szCs w:val="20"/>
              </w:rPr>
              <w:t xml:space="preserve"> </w:t>
            </w:r>
            <w:r w:rsidRPr="00F20F95">
              <w:rPr>
                <w:rFonts w:ascii="Arial" w:hAnsi="Arial" w:cs="Arial"/>
                <w:sz w:val="20"/>
                <w:szCs w:val="20"/>
              </w:rPr>
              <w:t>supplied</w:t>
            </w:r>
            <w:r>
              <w:rPr>
                <w:rFonts w:ascii="Arial" w:hAnsi="Arial" w:cs="Arial"/>
                <w:sz w:val="20"/>
                <w:szCs w:val="20"/>
              </w:rPr>
              <w:t xml:space="preserve"> </w:t>
            </w:r>
            <w:r w:rsidRPr="00F20F95">
              <w:rPr>
                <w:rFonts w:ascii="Arial" w:hAnsi="Arial" w:cs="Arial"/>
                <w:sz w:val="20"/>
                <w:szCs w:val="20"/>
              </w:rPr>
              <w:t xml:space="preserve">partially within the scope of the order/ contract that could not be put to use </w:t>
            </w:r>
            <w:r w:rsidRPr="00F20F95">
              <w:rPr>
                <w:rFonts w:ascii="Arial" w:hAnsi="Arial" w:cs="Arial"/>
                <w:sz w:val="20"/>
                <w:szCs w:val="20"/>
              </w:rPr>
              <w:lastRenderedPageBreak/>
              <w:t>due to late delivery of the remaining stores.</w:t>
            </w:r>
          </w:p>
          <w:p w14:paraId="2B5E6C7D" w14:textId="77777777" w:rsidR="00FF0C55" w:rsidRDefault="00FF0C55" w:rsidP="00ED62C8">
            <w:pPr>
              <w:rPr>
                <w:rFonts w:ascii="Arial" w:hAnsi="Arial" w:cs="Arial"/>
                <w:sz w:val="20"/>
                <w:szCs w:val="20"/>
              </w:rPr>
            </w:pPr>
          </w:p>
          <w:p w14:paraId="6074BAEB" w14:textId="77777777" w:rsidR="005C0227" w:rsidRPr="00F20F95" w:rsidRDefault="005C0227" w:rsidP="00ED62C8">
            <w:pPr>
              <w:rPr>
                <w:rFonts w:ascii="Arial" w:hAnsi="Arial" w:cs="Arial"/>
                <w:sz w:val="20"/>
                <w:szCs w:val="20"/>
              </w:rPr>
            </w:pPr>
            <w:r>
              <w:rPr>
                <w:rFonts w:ascii="Arial" w:hAnsi="Arial" w:cs="Arial"/>
                <w:sz w:val="20"/>
                <w:szCs w:val="20"/>
              </w:rPr>
              <w:t xml:space="preserve"> </w:t>
            </w:r>
          </w:p>
        </w:tc>
        <w:tc>
          <w:tcPr>
            <w:tcW w:w="0" w:type="auto"/>
            <w:vAlign w:val="center"/>
          </w:tcPr>
          <w:p w14:paraId="7933BC75" w14:textId="77777777" w:rsidR="005C0227" w:rsidRDefault="005C0227" w:rsidP="00ED62C8">
            <w:pPr>
              <w:rPr>
                <w:rFonts w:ascii="Arial" w:hAnsi="Arial" w:cs="Arial"/>
                <w:b/>
                <w:sz w:val="24"/>
                <w:szCs w:val="24"/>
              </w:rPr>
            </w:pPr>
          </w:p>
        </w:tc>
      </w:tr>
      <w:tr w:rsidR="00FF0C55" w14:paraId="01D98AB9" w14:textId="77777777" w:rsidTr="00ED62C8">
        <w:tc>
          <w:tcPr>
            <w:tcW w:w="648" w:type="dxa"/>
            <w:vAlign w:val="center"/>
          </w:tcPr>
          <w:p w14:paraId="1CD9F581" w14:textId="77777777" w:rsidR="005C0227" w:rsidRPr="005C0227" w:rsidRDefault="005C0227" w:rsidP="00ED62C8">
            <w:pPr>
              <w:pStyle w:val="ListParagraph"/>
              <w:numPr>
                <w:ilvl w:val="0"/>
                <w:numId w:val="6"/>
              </w:numPr>
              <w:rPr>
                <w:rFonts w:ascii="Arial" w:hAnsi="Arial" w:cs="Arial"/>
                <w:b/>
                <w:sz w:val="24"/>
                <w:szCs w:val="24"/>
              </w:rPr>
            </w:pPr>
          </w:p>
        </w:tc>
        <w:tc>
          <w:tcPr>
            <w:tcW w:w="1584" w:type="dxa"/>
            <w:vAlign w:val="center"/>
          </w:tcPr>
          <w:p w14:paraId="70AC0FDB" w14:textId="77777777" w:rsidR="005C0227" w:rsidRPr="00F20F95" w:rsidRDefault="005C0227" w:rsidP="00ED62C8">
            <w:pPr>
              <w:rPr>
                <w:rFonts w:ascii="Arial" w:hAnsi="Arial" w:cs="Arial"/>
                <w:sz w:val="20"/>
                <w:szCs w:val="20"/>
              </w:rPr>
            </w:pPr>
            <w:r w:rsidRPr="00F20F95">
              <w:rPr>
                <w:rFonts w:ascii="Arial" w:hAnsi="Arial" w:cs="Arial"/>
                <w:sz w:val="20"/>
                <w:szCs w:val="20"/>
              </w:rPr>
              <w:t>Product Support</w:t>
            </w:r>
          </w:p>
        </w:tc>
        <w:tc>
          <w:tcPr>
            <w:tcW w:w="0" w:type="auto"/>
            <w:vAlign w:val="center"/>
          </w:tcPr>
          <w:p w14:paraId="13E93507"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3.26, part III of RFP.</w:t>
            </w:r>
          </w:p>
        </w:tc>
        <w:tc>
          <w:tcPr>
            <w:tcW w:w="0" w:type="auto"/>
            <w:vAlign w:val="center"/>
          </w:tcPr>
          <w:p w14:paraId="74A419BE"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3.26, part III of RFP.</w:t>
            </w:r>
          </w:p>
        </w:tc>
        <w:tc>
          <w:tcPr>
            <w:tcW w:w="0" w:type="auto"/>
            <w:vAlign w:val="center"/>
          </w:tcPr>
          <w:p w14:paraId="567C83CF" w14:textId="77777777" w:rsidR="005C0227" w:rsidRDefault="005C0227" w:rsidP="00ED62C8">
            <w:pPr>
              <w:rPr>
                <w:rFonts w:ascii="Arial" w:hAnsi="Arial" w:cs="Arial"/>
                <w:b/>
                <w:sz w:val="24"/>
                <w:szCs w:val="24"/>
              </w:rPr>
            </w:pPr>
          </w:p>
        </w:tc>
      </w:tr>
      <w:tr w:rsidR="00FF0C55" w14:paraId="6A5371FE" w14:textId="77777777" w:rsidTr="00ED62C8">
        <w:tc>
          <w:tcPr>
            <w:tcW w:w="648" w:type="dxa"/>
            <w:vAlign w:val="center"/>
          </w:tcPr>
          <w:p w14:paraId="11AB8B9D"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7D17C68C" w14:textId="77777777" w:rsidR="005C0227" w:rsidRPr="00F20F95" w:rsidRDefault="005C0227" w:rsidP="00ED62C8">
            <w:pPr>
              <w:rPr>
                <w:rFonts w:ascii="Arial" w:hAnsi="Arial" w:cs="Arial"/>
                <w:sz w:val="20"/>
                <w:szCs w:val="20"/>
              </w:rPr>
            </w:pPr>
            <w:r w:rsidRPr="00F20F95">
              <w:rPr>
                <w:rFonts w:ascii="Arial" w:hAnsi="Arial" w:cs="Arial"/>
                <w:sz w:val="20"/>
                <w:szCs w:val="20"/>
              </w:rPr>
              <w:t>Training</w:t>
            </w:r>
          </w:p>
        </w:tc>
        <w:tc>
          <w:tcPr>
            <w:tcW w:w="0" w:type="auto"/>
            <w:vAlign w:val="center"/>
          </w:tcPr>
          <w:p w14:paraId="1428E8C4"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3.32, part III of RFP.</w:t>
            </w:r>
          </w:p>
        </w:tc>
        <w:tc>
          <w:tcPr>
            <w:tcW w:w="0" w:type="auto"/>
            <w:vAlign w:val="center"/>
          </w:tcPr>
          <w:p w14:paraId="00765D15"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3.32, part III of RFP.</w:t>
            </w:r>
          </w:p>
        </w:tc>
        <w:tc>
          <w:tcPr>
            <w:tcW w:w="0" w:type="auto"/>
            <w:vAlign w:val="center"/>
          </w:tcPr>
          <w:p w14:paraId="57DD92BE" w14:textId="77777777" w:rsidR="005C0227" w:rsidRDefault="005C0227" w:rsidP="00ED62C8">
            <w:pPr>
              <w:rPr>
                <w:rFonts w:ascii="Arial" w:hAnsi="Arial" w:cs="Arial"/>
                <w:b/>
                <w:sz w:val="24"/>
                <w:szCs w:val="24"/>
              </w:rPr>
            </w:pPr>
          </w:p>
        </w:tc>
      </w:tr>
      <w:tr w:rsidR="00FF0C55" w14:paraId="6C7E9BD4" w14:textId="77777777" w:rsidTr="00ED62C8">
        <w:tc>
          <w:tcPr>
            <w:tcW w:w="648" w:type="dxa"/>
            <w:vAlign w:val="center"/>
          </w:tcPr>
          <w:p w14:paraId="1E4902F4"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720310C5" w14:textId="176046D3" w:rsidR="005C0227" w:rsidRPr="00F20F95" w:rsidRDefault="005C0227" w:rsidP="00BA3679">
            <w:pPr>
              <w:rPr>
                <w:rFonts w:ascii="Arial" w:hAnsi="Arial" w:cs="Arial"/>
                <w:sz w:val="20"/>
                <w:szCs w:val="20"/>
              </w:rPr>
            </w:pPr>
            <w:r w:rsidRPr="00F20F95">
              <w:rPr>
                <w:rFonts w:ascii="Arial" w:hAnsi="Arial" w:cs="Arial"/>
                <w:sz w:val="20"/>
                <w:szCs w:val="20"/>
              </w:rPr>
              <w:t>Installation</w:t>
            </w:r>
            <w:r w:rsidR="00BA3679">
              <w:rPr>
                <w:rFonts w:ascii="Arial" w:hAnsi="Arial" w:cs="Arial"/>
                <w:sz w:val="20"/>
                <w:szCs w:val="20"/>
              </w:rPr>
              <w:t xml:space="preserve"> </w:t>
            </w:r>
            <w:r w:rsidRPr="00F20F95">
              <w:rPr>
                <w:rFonts w:ascii="Arial" w:hAnsi="Arial" w:cs="Arial"/>
                <w:sz w:val="20"/>
                <w:szCs w:val="20"/>
              </w:rPr>
              <w:t>&amp; Commissioning</w:t>
            </w:r>
          </w:p>
        </w:tc>
        <w:tc>
          <w:tcPr>
            <w:tcW w:w="0" w:type="auto"/>
            <w:vAlign w:val="center"/>
          </w:tcPr>
          <w:p w14:paraId="7AA7565D"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3.34, part III of RFP</w:t>
            </w:r>
          </w:p>
        </w:tc>
        <w:tc>
          <w:tcPr>
            <w:tcW w:w="0" w:type="auto"/>
            <w:vAlign w:val="center"/>
          </w:tcPr>
          <w:p w14:paraId="00A93748" w14:textId="77777777" w:rsidR="005C0227" w:rsidRPr="00F20F95" w:rsidRDefault="005C0227" w:rsidP="00ED62C8">
            <w:pPr>
              <w:rPr>
                <w:rFonts w:ascii="Arial" w:hAnsi="Arial" w:cs="Arial"/>
                <w:sz w:val="20"/>
                <w:szCs w:val="20"/>
              </w:rPr>
            </w:pPr>
            <w:r w:rsidRPr="00F20F95">
              <w:rPr>
                <w:rFonts w:ascii="Arial" w:hAnsi="Arial" w:cs="Arial"/>
                <w:sz w:val="20"/>
                <w:szCs w:val="20"/>
              </w:rPr>
              <w:t>As per point no. 3.34, part III of RFP.</w:t>
            </w:r>
          </w:p>
        </w:tc>
        <w:tc>
          <w:tcPr>
            <w:tcW w:w="0" w:type="auto"/>
            <w:vAlign w:val="center"/>
          </w:tcPr>
          <w:p w14:paraId="76BA849E" w14:textId="77777777" w:rsidR="005C0227" w:rsidRDefault="005C0227" w:rsidP="00ED62C8">
            <w:pPr>
              <w:rPr>
                <w:rFonts w:ascii="Arial" w:hAnsi="Arial" w:cs="Arial"/>
                <w:b/>
                <w:sz w:val="24"/>
                <w:szCs w:val="24"/>
              </w:rPr>
            </w:pPr>
          </w:p>
        </w:tc>
      </w:tr>
      <w:tr w:rsidR="00FF0C55" w14:paraId="10F58410" w14:textId="77777777" w:rsidTr="00ED62C8">
        <w:tc>
          <w:tcPr>
            <w:tcW w:w="648" w:type="dxa"/>
            <w:vAlign w:val="center"/>
          </w:tcPr>
          <w:p w14:paraId="502D181D"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6D02F35D" w14:textId="77777777" w:rsidR="005C0227" w:rsidRPr="00F20F95" w:rsidRDefault="005C0227" w:rsidP="00ED62C8">
            <w:pPr>
              <w:rPr>
                <w:rFonts w:ascii="Arial" w:hAnsi="Arial" w:cs="Arial"/>
                <w:sz w:val="20"/>
                <w:szCs w:val="20"/>
              </w:rPr>
            </w:pPr>
            <w:r w:rsidRPr="00F20F95">
              <w:rPr>
                <w:rFonts w:ascii="Arial" w:hAnsi="Arial" w:cs="Arial"/>
                <w:sz w:val="20"/>
                <w:szCs w:val="20"/>
              </w:rPr>
              <w:t>Supply of documents &amp;</w:t>
            </w:r>
            <w:r>
              <w:rPr>
                <w:rFonts w:ascii="Arial" w:hAnsi="Arial" w:cs="Arial"/>
                <w:sz w:val="20"/>
                <w:szCs w:val="20"/>
              </w:rPr>
              <w:t xml:space="preserve"> </w:t>
            </w:r>
            <w:r w:rsidRPr="00F20F95">
              <w:rPr>
                <w:rFonts w:ascii="Arial" w:hAnsi="Arial" w:cs="Arial"/>
                <w:sz w:val="20"/>
                <w:szCs w:val="20"/>
              </w:rPr>
              <w:t>conformity</w:t>
            </w:r>
          </w:p>
          <w:p w14:paraId="253F2708" w14:textId="77777777" w:rsidR="005C0227" w:rsidRPr="00F20F95" w:rsidRDefault="005C0227" w:rsidP="00ED62C8">
            <w:pPr>
              <w:rPr>
                <w:rFonts w:ascii="Arial" w:hAnsi="Arial" w:cs="Arial"/>
                <w:sz w:val="20"/>
                <w:szCs w:val="20"/>
              </w:rPr>
            </w:pPr>
            <w:r w:rsidRPr="00F20F95">
              <w:rPr>
                <w:rFonts w:ascii="Arial" w:hAnsi="Arial" w:cs="Arial"/>
                <w:sz w:val="20"/>
                <w:szCs w:val="20"/>
              </w:rPr>
              <w:t>certificate</w:t>
            </w:r>
          </w:p>
        </w:tc>
        <w:tc>
          <w:tcPr>
            <w:tcW w:w="0" w:type="auto"/>
            <w:vAlign w:val="center"/>
          </w:tcPr>
          <w:p w14:paraId="02C91548" w14:textId="77777777" w:rsidR="005C0227" w:rsidRPr="00F20F95" w:rsidRDefault="005C0227" w:rsidP="00ED62C8">
            <w:pPr>
              <w:rPr>
                <w:rFonts w:ascii="Arial" w:hAnsi="Arial" w:cs="Arial"/>
                <w:sz w:val="20"/>
                <w:szCs w:val="20"/>
              </w:rPr>
            </w:pPr>
            <w:r w:rsidRPr="00F20F95">
              <w:rPr>
                <w:rFonts w:ascii="Arial" w:hAnsi="Arial" w:cs="Arial"/>
                <w:sz w:val="20"/>
                <w:szCs w:val="20"/>
              </w:rPr>
              <w:t>To be provided by the firm along with the supply</w:t>
            </w:r>
          </w:p>
        </w:tc>
        <w:tc>
          <w:tcPr>
            <w:tcW w:w="0" w:type="auto"/>
            <w:vAlign w:val="center"/>
          </w:tcPr>
          <w:p w14:paraId="7742278C" w14:textId="77777777" w:rsidR="005C0227" w:rsidRPr="00F20F95" w:rsidRDefault="005C0227" w:rsidP="00ED62C8">
            <w:pPr>
              <w:rPr>
                <w:rFonts w:ascii="Arial" w:hAnsi="Arial" w:cs="Arial"/>
                <w:sz w:val="20"/>
                <w:szCs w:val="20"/>
              </w:rPr>
            </w:pPr>
            <w:r w:rsidRPr="00F20F95">
              <w:rPr>
                <w:rFonts w:ascii="Arial" w:hAnsi="Arial" w:cs="Arial"/>
                <w:sz w:val="20"/>
                <w:szCs w:val="20"/>
              </w:rPr>
              <w:t>To be provided by the firm along with the supply</w:t>
            </w:r>
          </w:p>
        </w:tc>
        <w:tc>
          <w:tcPr>
            <w:tcW w:w="0" w:type="auto"/>
            <w:vAlign w:val="center"/>
          </w:tcPr>
          <w:p w14:paraId="3FF40F23" w14:textId="77777777" w:rsidR="005C0227" w:rsidRDefault="005C0227" w:rsidP="00ED62C8">
            <w:pPr>
              <w:rPr>
                <w:rFonts w:ascii="Arial" w:hAnsi="Arial" w:cs="Arial"/>
                <w:b/>
                <w:sz w:val="24"/>
                <w:szCs w:val="24"/>
              </w:rPr>
            </w:pPr>
          </w:p>
        </w:tc>
      </w:tr>
      <w:tr w:rsidR="00FF0C55" w14:paraId="3705E5BF" w14:textId="77777777" w:rsidTr="00ED62C8">
        <w:tc>
          <w:tcPr>
            <w:tcW w:w="648" w:type="dxa"/>
            <w:vAlign w:val="center"/>
          </w:tcPr>
          <w:p w14:paraId="35D82531"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4017984D" w14:textId="77777777" w:rsidR="005C0227" w:rsidRPr="00F20F95" w:rsidRDefault="005C0227" w:rsidP="00ED62C8">
            <w:pPr>
              <w:rPr>
                <w:rFonts w:ascii="Arial" w:hAnsi="Arial" w:cs="Arial"/>
                <w:sz w:val="20"/>
                <w:szCs w:val="20"/>
              </w:rPr>
            </w:pPr>
            <w:r w:rsidRPr="00F20F95">
              <w:rPr>
                <w:rFonts w:ascii="Arial" w:hAnsi="Arial" w:cs="Arial"/>
                <w:sz w:val="20"/>
                <w:szCs w:val="20"/>
              </w:rPr>
              <w:t>Earnest</w:t>
            </w:r>
            <w:r w:rsidRPr="00F20F95">
              <w:rPr>
                <w:rFonts w:ascii="Arial" w:hAnsi="Arial" w:cs="Arial"/>
                <w:sz w:val="20"/>
                <w:szCs w:val="20"/>
              </w:rPr>
              <w:tab/>
              <w:t>Money Deposit</w:t>
            </w:r>
          </w:p>
          <w:p w14:paraId="643A9118" w14:textId="77777777" w:rsidR="005C0227" w:rsidRPr="00F20F95" w:rsidRDefault="005C0227" w:rsidP="00ED62C8">
            <w:pPr>
              <w:rPr>
                <w:rFonts w:ascii="Arial" w:hAnsi="Arial" w:cs="Arial"/>
                <w:sz w:val="20"/>
                <w:szCs w:val="20"/>
              </w:rPr>
            </w:pPr>
            <w:r w:rsidRPr="00F20F95">
              <w:rPr>
                <w:rFonts w:ascii="Arial" w:hAnsi="Arial" w:cs="Arial"/>
                <w:sz w:val="20"/>
                <w:szCs w:val="20"/>
              </w:rPr>
              <w:t>(EMD)</w:t>
            </w:r>
          </w:p>
        </w:tc>
        <w:tc>
          <w:tcPr>
            <w:tcW w:w="0" w:type="auto"/>
            <w:vAlign w:val="center"/>
          </w:tcPr>
          <w:p w14:paraId="35DD3EBB" w14:textId="77777777" w:rsidR="005C0227" w:rsidRPr="00F20F95" w:rsidRDefault="005C0227" w:rsidP="00ED62C8">
            <w:pPr>
              <w:rPr>
                <w:rFonts w:ascii="Arial" w:hAnsi="Arial" w:cs="Arial"/>
                <w:sz w:val="20"/>
                <w:szCs w:val="20"/>
              </w:rPr>
            </w:pPr>
            <w:r w:rsidRPr="00F20F95">
              <w:rPr>
                <w:rFonts w:ascii="Arial" w:hAnsi="Arial" w:cs="Arial"/>
                <w:sz w:val="20"/>
                <w:szCs w:val="20"/>
              </w:rPr>
              <w:t>For details refer point no. 1.14, part 1(A) of RFP.</w:t>
            </w:r>
          </w:p>
        </w:tc>
        <w:tc>
          <w:tcPr>
            <w:tcW w:w="0" w:type="auto"/>
            <w:vAlign w:val="center"/>
          </w:tcPr>
          <w:p w14:paraId="03BC4CD3" w14:textId="77777777" w:rsidR="005C0227" w:rsidRPr="00F20F95" w:rsidRDefault="005C0227" w:rsidP="00ED62C8">
            <w:pPr>
              <w:rPr>
                <w:rFonts w:ascii="Arial" w:hAnsi="Arial" w:cs="Arial"/>
                <w:sz w:val="20"/>
                <w:szCs w:val="20"/>
              </w:rPr>
            </w:pPr>
            <w:r w:rsidRPr="00F20F95">
              <w:rPr>
                <w:rFonts w:ascii="Arial" w:hAnsi="Arial" w:cs="Arial"/>
                <w:sz w:val="20"/>
                <w:szCs w:val="20"/>
              </w:rPr>
              <w:t>For details refer point no. 1.14, part 1(A) of RFP.</w:t>
            </w:r>
          </w:p>
        </w:tc>
        <w:tc>
          <w:tcPr>
            <w:tcW w:w="0" w:type="auto"/>
            <w:vAlign w:val="center"/>
          </w:tcPr>
          <w:p w14:paraId="69DBF9AA" w14:textId="77777777" w:rsidR="005C0227" w:rsidRDefault="005C0227" w:rsidP="00ED62C8">
            <w:pPr>
              <w:rPr>
                <w:rFonts w:ascii="Arial" w:hAnsi="Arial" w:cs="Arial"/>
                <w:b/>
                <w:sz w:val="24"/>
                <w:szCs w:val="24"/>
              </w:rPr>
            </w:pPr>
          </w:p>
        </w:tc>
      </w:tr>
      <w:tr w:rsidR="005C0227" w14:paraId="4AAE5A4C" w14:textId="77777777" w:rsidTr="00ED62C8">
        <w:tc>
          <w:tcPr>
            <w:tcW w:w="648" w:type="dxa"/>
            <w:vAlign w:val="center"/>
          </w:tcPr>
          <w:p w14:paraId="784B94F1"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069DE979" w14:textId="77777777" w:rsidR="005C0227" w:rsidRPr="00F20F95" w:rsidRDefault="005C0227" w:rsidP="00ED62C8">
            <w:pPr>
              <w:rPr>
                <w:rFonts w:ascii="Arial" w:hAnsi="Arial" w:cs="Arial"/>
                <w:sz w:val="20"/>
                <w:szCs w:val="20"/>
              </w:rPr>
            </w:pPr>
            <w:r w:rsidRPr="00F20F95">
              <w:rPr>
                <w:rFonts w:ascii="Arial" w:hAnsi="Arial" w:cs="Arial"/>
                <w:sz w:val="20"/>
                <w:szCs w:val="20"/>
              </w:rPr>
              <w:t>Export license.</w:t>
            </w:r>
          </w:p>
        </w:tc>
        <w:tc>
          <w:tcPr>
            <w:tcW w:w="0" w:type="auto"/>
            <w:vAlign w:val="center"/>
          </w:tcPr>
          <w:p w14:paraId="73128D9D" w14:textId="77777777" w:rsidR="005C0227" w:rsidRPr="00F20F95" w:rsidRDefault="005C0227" w:rsidP="00ED62C8">
            <w:pPr>
              <w:jc w:val="both"/>
              <w:rPr>
                <w:rFonts w:ascii="Arial" w:hAnsi="Arial" w:cs="Arial"/>
                <w:sz w:val="20"/>
                <w:szCs w:val="20"/>
              </w:rPr>
            </w:pPr>
            <w:r>
              <w:rPr>
                <w:rFonts w:ascii="Arial" w:hAnsi="Arial" w:cs="Arial"/>
                <w:sz w:val="20"/>
                <w:szCs w:val="20"/>
              </w:rPr>
              <w:t xml:space="preserve">TNPESU </w:t>
            </w:r>
            <w:r w:rsidRPr="00F20F95">
              <w:rPr>
                <w:rFonts w:ascii="Arial" w:hAnsi="Arial" w:cs="Arial"/>
                <w:sz w:val="20"/>
                <w:szCs w:val="20"/>
              </w:rPr>
              <w:t>to provide end use statement, if required for obtaining export license.</w:t>
            </w:r>
          </w:p>
        </w:tc>
        <w:tc>
          <w:tcPr>
            <w:tcW w:w="0" w:type="auto"/>
            <w:vAlign w:val="center"/>
          </w:tcPr>
          <w:p w14:paraId="29CFA4E4" w14:textId="77777777" w:rsidR="005C0227" w:rsidRPr="00F20F95" w:rsidRDefault="00363BDC" w:rsidP="00ED62C8">
            <w:pPr>
              <w:jc w:val="both"/>
              <w:rPr>
                <w:rFonts w:ascii="Arial" w:hAnsi="Arial" w:cs="Arial"/>
                <w:sz w:val="20"/>
                <w:szCs w:val="20"/>
              </w:rPr>
            </w:pPr>
            <w:r>
              <w:rPr>
                <w:rFonts w:ascii="Arial" w:hAnsi="Arial" w:cs="Arial"/>
                <w:sz w:val="20"/>
                <w:szCs w:val="20"/>
              </w:rPr>
              <w:t xml:space="preserve">TNPESU </w:t>
            </w:r>
            <w:r w:rsidRPr="00F20F95">
              <w:rPr>
                <w:rFonts w:ascii="Arial" w:hAnsi="Arial" w:cs="Arial"/>
                <w:sz w:val="20"/>
                <w:szCs w:val="20"/>
              </w:rPr>
              <w:t>to</w:t>
            </w:r>
            <w:r w:rsidR="005C0227" w:rsidRPr="00F20F95">
              <w:rPr>
                <w:rFonts w:ascii="Arial" w:hAnsi="Arial" w:cs="Arial"/>
                <w:sz w:val="20"/>
                <w:szCs w:val="20"/>
              </w:rPr>
              <w:t xml:space="preserve"> provide end use statement, if required for obtaining export license.</w:t>
            </w:r>
          </w:p>
          <w:p w14:paraId="1DF58530" w14:textId="77777777" w:rsidR="005C0227" w:rsidRPr="00363BDC" w:rsidRDefault="005C0227" w:rsidP="00ED62C8">
            <w:pPr>
              <w:jc w:val="both"/>
              <w:rPr>
                <w:rFonts w:ascii="Arial" w:hAnsi="Arial" w:cs="Arial"/>
                <w:b/>
                <w:sz w:val="20"/>
                <w:szCs w:val="20"/>
              </w:rPr>
            </w:pPr>
            <w:r w:rsidRPr="00363BDC">
              <w:rPr>
                <w:rFonts w:ascii="Arial" w:hAnsi="Arial" w:cs="Arial"/>
                <w:b/>
                <w:sz w:val="20"/>
                <w:szCs w:val="20"/>
              </w:rPr>
              <w:t>Format of EUC should be submitted along with</w:t>
            </w:r>
          </w:p>
          <w:p w14:paraId="6F034B6A" w14:textId="77777777" w:rsidR="005C0227" w:rsidRPr="00F20F95" w:rsidRDefault="005C0227" w:rsidP="00ED62C8">
            <w:pPr>
              <w:rPr>
                <w:rFonts w:ascii="Arial" w:hAnsi="Arial" w:cs="Arial"/>
                <w:sz w:val="20"/>
                <w:szCs w:val="20"/>
              </w:rPr>
            </w:pPr>
            <w:r w:rsidRPr="00363BDC">
              <w:rPr>
                <w:rFonts w:ascii="Arial" w:hAnsi="Arial" w:cs="Arial"/>
                <w:b/>
                <w:sz w:val="20"/>
                <w:szCs w:val="20"/>
              </w:rPr>
              <w:t>techno commercial bid</w:t>
            </w:r>
          </w:p>
        </w:tc>
        <w:tc>
          <w:tcPr>
            <w:tcW w:w="0" w:type="auto"/>
            <w:vAlign w:val="center"/>
          </w:tcPr>
          <w:p w14:paraId="6C711E90" w14:textId="77777777" w:rsidR="005C0227" w:rsidRDefault="005C0227" w:rsidP="00ED62C8">
            <w:pPr>
              <w:rPr>
                <w:rFonts w:ascii="Arial" w:hAnsi="Arial" w:cs="Arial"/>
                <w:b/>
                <w:sz w:val="24"/>
                <w:szCs w:val="24"/>
              </w:rPr>
            </w:pPr>
          </w:p>
        </w:tc>
      </w:tr>
      <w:tr w:rsidR="005C0227" w14:paraId="1C87BFA1" w14:textId="77777777" w:rsidTr="00ED62C8">
        <w:tc>
          <w:tcPr>
            <w:tcW w:w="648" w:type="dxa"/>
            <w:vAlign w:val="center"/>
          </w:tcPr>
          <w:p w14:paraId="1DCAE350"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0B7F3567" w14:textId="77777777" w:rsidR="005C0227" w:rsidRPr="00F20F95" w:rsidRDefault="005C0227" w:rsidP="00ED62C8">
            <w:pPr>
              <w:tabs>
                <w:tab w:val="left" w:pos="301"/>
              </w:tabs>
              <w:rPr>
                <w:rFonts w:ascii="Arial" w:hAnsi="Arial" w:cs="Arial"/>
                <w:sz w:val="20"/>
                <w:szCs w:val="20"/>
              </w:rPr>
            </w:pPr>
            <w:r w:rsidRPr="00F20F95">
              <w:rPr>
                <w:rFonts w:ascii="Arial" w:hAnsi="Arial" w:cs="Arial"/>
                <w:sz w:val="20"/>
                <w:szCs w:val="20"/>
              </w:rPr>
              <w:tab/>
              <w:t>Agency Commission</w:t>
            </w:r>
          </w:p>
        </w:tc>
        <w:tc>
          <w:tcPr>
            <w:tcW w:w="0" w:type="auto"/>
            <w:vAlign w:val="center"/>
          </w:tcPr>
          <w:p w14:paraId="2A3072E2" w14:textId="77777777" w:rsidR="005C0227" w:rsidRPr="00F20F95" w:rsidRDefault="005C0227" w:rsidP="00AE6686">
            <w:pPr>
              <w:jc w:val="center"/>
              <w:rPr>
                <w:rFonts w:ascii="Arial" w:hAnsi="Arial" w:cs="Arial"/>
                <w:sz w:val="20"/>
                <w:szCs w:val="20"/>
              </w:rPr>
            </w:pPr>
            <w:r w:rsidRPr="00F20F95">
              <w:rPr>
                <w:rFonts w:ascii="Arial" w:hAnsi="Arial" w:cs="Arial"/>
                <w:sz w:val="20"/>
                <w:szCs w:val="20"/>
              </w:rPr>
              <w:t>Not Applicable.</w:t>
            </w:r>
          </w:p>
        </w:tc>
        <w:tc>
          <w:tcPr>
            <w:tcW w:w="0" w:type="auto"/>
            <w:vAlign w:val="center"/>
          </w:tcPr>
          <w:p w14:paraId="1FB40000" w14:textId="77777777" w:rsidR="005C0227" w:rsidRPr="00F20F95" w:rsidRDefault="005C0227" w:rsidP="00ED62C8">
            <w:pPr>
              <w:jc w:val="both"/>
              <w:rPr>
                <w:rFonts w:ascii="Arial" w:hAnsi="Arial" w:cs="Arial"/>
                <w:sz w:val="20"/>
                <w:szCs w:val="20"/>
              </w:rPr>
            </w:pPr>
            <w:r w:rsidRPr="00F20F95">
              <w:rPr>
                <w:rFonts w:ascii="Arial" w:hAnsi="Arial" w:cs="Arial"/>
                <w:sz w:val="20"/>
                <w:szCs w:val="20"/>
              </w:rPr>
              <w:t xml:space="preserve">We certify that this quotation is a direct transaction between </w:t>
            </w:r>
            <w:r>
              <w:rPr>
                <w:rFonts w:ascii="Arial" w:hAnsi="Arial" w:cs="Arial"/>
                <w:sz w:val="20"/>
                <w:szCs w:val="20"/>
              </w:rPr>
              <w:t>TNPESU</w:t>
            </w:r>
            <w:r w:rsidRPr="00F20F95">
              <w:rPr>
                <w:rFonts w:ascii="Arial" w:hAnsi="Arial" w:cs="Arial"/>
                <w:sz w:val="20"/>
                <w:szCs w:val="20"/>
              </w:rPr>
              <w:t xml:space="preserve"> and us and </w:t>
            </w:r>
            <w:r w:rsidR="00ED62C8" w:rsidRPr="00F20F95">
              <w:rPr>
                <w:rFonts w:ascii="Arial" w:hAnsi="Arial" w:cs="Arial"/>
                <w:sz w:val="20"/>
                <w:szCs w:val="20"/>
              </w:rPr>
              <w:t>no agent</w:t>
            </w:r>
            <w:r w:rsidRPr="00F20F95">
              <w:rPr>
                <w:rFonts w:ascii="Arial" w:hAnsi="Arial" w:cs="Arial"/>
                <w:sz w:val="20"/>
                <w:szCs w:val="20"/>
              </w:rPr>
              <w:t>/agency commission is</w:t>
            </w:r>
            <w:r w:rsidR="00ED62C8">
              <w:rPr>
                <w:rFonts w:ascii="Arial" w:hAnsi="Arial" w:cs="Arial"/>
                <w:sz w:val="20"/>
                <w:szCs w:val="20"/>
              </w:rPr>
              <w:t xml:space="preserve"> </w:t>
            </w:r>
            <w:r w:rsidRPr="00F20F95">
              <w:rPr>
                <w:rFonts w:ascii="Arial" w:hAnsi="Arial" w:cs="Arial"/>
                <w:sz w:val="20"/>
                <w:szCs w:val="20"/>
              </w:rPr>
              <w:t>involved.</w:t>
            </w:r>
          </w:p>
        </w:tc>
        <w:tc>
          <w:tcPr>
            <w:tcW w:w="0" w:type="auto"/>
            <w:vAlign w:val="center"/>
          </w:tcPr>
          <w:p w14:paraId="5770C6CE" w14:textId="77777777" w:rsidR="005C0227" w:rsidRDefault="005C0227" w:rsidP="00ED62C8">
            <w:pPr>
              <w:rPr>
                <w:rFonts w:ascii="Arial" w:hAnsi="Arial" w:cs="Arial"/>
                <w:b/>
                <w:sz w:val="24"/>
                <w:szCs w:val="24"/>
              </w:rPr>
            </w:pPr>
          </w:p>
        </w:tc>
      </w:tr>
      <w:tr w:rsidR="005C0227" w14:paraId="3C6442FF" w14:textId="77777777" w:rsidTr="00ED62C8">
        <w:tc>
          <w:tcPr>
            <w:tcW w:w="648" w:type="dxa"/>
            <w:vAlign w:val="center"/>
          </w:tcPr>
          <w:p w14:paraId="1ECF4175" w14:textId="77777777" w:rsidR="005C0227" w:rsidRPr="00ED62C8" w:rsidRDefault="005C0227" w:rsidP="00ED62C8">
            <w:pPr>
              <w:pStyle w:val="ListParagraph"/>
              <w:numPr>
                <w:ilvl w:val="0"/>
                <w:numId w:val="6"/>
              </w:numPr>
              <w:rPr>
                <w:rFonts w:ascii="Arial" w:hAnsi="Arial" w:cs="Arial"/>
                <w:b/>
                <w:sz w:val="24"/>
                <w:szCs w:val="24"/>
              </w:rPr>
            </w:pPr>
          </w:p>
        </w:tc>
        <w:tc>
          <w:tcPr>
            <w:tcW w:w="1584" w:type="dxa"/>
            <w:vAlign w:val="center"/>
          </w:tcPr>
          <w:p w14:paraId="100EE14D" w14:textId="77777777" w:rsidR="005C0227" w:rsidRPr="00F20F95" w:rsidRDefault="005C0227" w:rsidP="00ED62C8">
            <w:pPr>
              <w:tabs>
                <w:tab w:val="left" w:pos="301"/>
              </w:tabs>
              <w:rPr>
                <w:rFonts w:ascii="Arial" w:hAnsi="Arial" w:cs="Arial"/>
                <w:sz w:val="20"/>
                <w:szCs w:val="20"/>
              </w:rPr>
            </w:pPr>
            <w:r w:rsidRPr="00F20F95">
              <w:rPr>
                <w:rFonts w:ascii="Arial" w:hAnsi="Arial" w:cs="Arial"/>
                <w:sz w:val="20"/>
                <w:szCs w:val="20"/>
              </w:rPr>
              <w:t>Special Terms</w:t>
            </w:r>
          </w:p>
        </w:tc>
        <w:tc>
          <w:tcPr>
            <w:tcW w:w="0" w:type="auto"/>
            <w:vAlign w:val="center"/>
          </w:tcPr>
          <w:p w14:paraId="25E5F881" w14:textId="77777777" w:rsidR="005C0227" w:rsidRPr="00F20F95" w:rsidRDefault="005C0227" w:rsidP="00ED62C8">
            <w:pPr>
              <w:jc w:val="both"/>
              <w:rPr>
                <w:rFonts w:ascii="Arial" w:hAnsi="Arial" w:cs="Arial"/>
                <w:sz w:val="20"/>
                <w:szCs w:val="20"/>
              </w:rPr>
            </w:pPr>
            <w:r w:rsidRPr="00F20F95">
              <w:rPr>
                <w:rFonts w:ascii="Arial" w:hAnsi="Arial" w:cs="Arial"/>
                <w:sz w:val="20"/>
                <w:szCs w:val="20"/>
              </w:rPr>
              <w:t xml:space="preserve">It is noted that the </w:t>
            </w:r>
            <w:r>
              <w:rPr>
                <w:rFonts w:ascii="Arial" w:hAnsi="Arial" w:cs="Arial"/>
                <w:sz w:val="20"/>
                <w:szCs w:val="20"/>
              </w:rPr>
              <w:t>“The Registrar, TNPESU”</w:t>
            </w:r>
            <w:r w:rsidRPr="00F20F95">
              <w:rPr>
                <w:rFonts w:ascii="Arial" w:hAnsi="Arial" w:cs="Arial"/>
                <w:sz w:val="20"/>
                <w:szCs w:val="20"/>
              </w:rPr>
              <w:t xml:space="preserve"> reserves the right to accept/reject our offer in part / full without assigning any reasons and also not be responsible for postal delays.</w:t>
            </w:r>
          </w:p>
        </w:tc>
        <w:tc>
          <w:tcPr>
            <w:tcW w:w="0" w:type="auto"/>
            <w:vAlign w:val="center"/>
          </w:tcPr>
          <w:p w14:paraId="027B22D1" w14:textId="77777777" w:rsidR="005C0227" w:rsidRDefault="005C0227" w:rsidP="00ED62C8">
            <w:pPr>
              <w:jc w:val="both"/>
              <w:rPr>
                <w:rFonts w:ascii="Arial" w:hAnsi="Arial" w:cs="Arial"/>
                <w:sz w:val="20"/>
                <w:szCs w:val="20"/>
              </w:rPr>
            </w:pPr>
            <w:r w:rsidRPr="00F20F95">
              <w:rPr>
                <w:rFonts w:ascii="Arial" w:hAnsi="Arial" w:cs="Arial"/>
                <w:sz w:val="20"/>
                <w:szCs w:val="20"/>
              </w:rPr>
              <w:t xml:space="preserve">It is noted that the </w:t>
            </w:r>
            <w:r>
              <w:rPr>
                <w:rFonts w:ascii="Arial" w:hAnsi="Arial" w:cs="Arial"/>
                <w:sz w:val="20"/>
                <w:szCs w:val="20"/>
              </w:rPr>
              <w:t>“The Registrar, TNPESU</w:t>
            </w:r>
            <w:r w:rsidR="00ED62C8">
              <w:rPr>
                <w:rFonts w:ascii="Arial" w:hAnsi="Arial" w:cs="Arial"/>
                <w:sz w:val="20"/>
                <w:szCs w:val="20"/>
              </w:rPr>
              <w:t>”</w:t>
            </w:r>
            <w:r w:rsidR="00ED62C8" w:rsidRPr="00F20F95">
              <w:rPr>
                <w:rFonts w:ascii="Arial" w:hAnsi="Arial" w:cs="Arial"/>
                <w:sz w:val="20"/>
                <w:szCs w:val="20"/>
              </w:rPr>
              <w:t xml:space="preserve"> reserves</w:t>
            </w:r>
            <w:r w:rsidRPr="00F20F95">
              <w:rPr>
                <w:rFonts w:ascii="Arial" w:hAnsi="Arial" w:cs="Arial"/>
                <w:sz w:val="20"/>
                <w:szCs w:val="20"/>
              </w:rPr>
              <w:t xml:space="preserve"> the right to accept/reject our offer in part / full without assigning any reasons and also not be responsible for postal</w:t>
            </w:r>
            <w:r>
              <w:rPr>
                <w:rFonts w:ascii="Arial" w:hAnsi="Arial" w:cs="Arial"/>
                <w:sz w:val="20"/>
                <w:szCs w:val="20"/>
              </w:rPr>
              <w:t xml:space="preserve"> </w:t>
            </w:r>
            <w:r w:rsidRPr="00F20F95">
              <w:rPr>
                <w:rFonts w:ascii="Arial" w:hAnsi="Arial" w:cs="Arial"/>
                <w:sz w:val="20"/>
                <w:szCs w:val="20"/>
              </w:rPr>
              <w:t>delays.</w:t>
            </w:r>
          </w:p>
          <w:p w14:paraId="48F35702" w14:textId="77777777" w:rsidR="00ED62C8" w:rsidRPr="00F20F95" w:rsidRDefault="00ED62C8" w:rsidP="00ED62C8">
            <w:pPr>
              <w:jc w:val="both"/>
              <w:rPr>
                <w:rFonts w:ascii="Arial" w:hAnsi="Arial" w:cs="Arial"/>
                <w:sz w:val="20"/>
                <w:szCs w:val="20"/>
              </w:rPr>
            </w:pPr>
          </w:p>
        </w:tc>
        <w:tc>
          <w:tcPr>
            <w:tcW w:w="0" w:type="auto"/>
            <w:vAlign w:val="center"/>
          </w:tcPr>
          <w:p w14:paraId="3A5DD294" w14:textId="77777777" w:rsidR="005C0227" w:rsidRDefault="005C0227" w:rsidP="00ED62C8">
            <w:pPr>
              <w:rPr>
                <w:rFonts w:ascii="Arial" w:hAnsi="Arial" w:cs="Arial"/>
                <w:b/>
                <w:sz w:val="24"/>
                <w:szCs w:val="24"/>
              </w:rPr>
            </w:pPr>
          </w:p>
        </w:tc>
      </w:tr>
      <w:tr w:rsidR="00ED62C8" w14:paraId="442AAADB" w14:textId="77777777" w:rsidTr="00ED62C8">
        <w:tc>
          <w:tcPr>
            <w:tcW w:w="648" w:type="dxa"/>
            <w:vMerge w:val="restart"/>
            <w:vAlign w:val="center"/>
          </w:tcPr>
          <w:p w14:paraId="6D6AF232" w14:textId="77777777" w:rsidR="00ED62C8" w:rsidRPr="00ED62C8" w:rsidRDefault="00ED62C8" w:rsidP="00ED62C8">
            <w:pPr>
              <w:pStyle w:val="ListParagraph"/>
              <w:ind w:left="360"/>
              <w:rPr>
                <w:rFonts w:ascii="Arial" w:hAnsi="Arial" w:cs="Arial"/>
                <w:b/>
                <w:sz w:val="24"/>
                <w:szCs w:val="24"/>
              </w:rPr>
            </w:pPr>
          </w:p>
        </w:tc>
        <w:tc>
          <w:tcPr>
            <w:tcW w:w="1584" w:type="dxa"/>
            <w:vMerge w:val="restart"/>
            <w:vAlign w:val="center"/>
          </w:tcPr>
          <w:p w14:paraId="3ADA65E5" w14:textId="77777777" w:rsidR="00ED62C8" w:rsidRPr="00F20F95" w:rsidRDefault="00ED62C8" w:rsidP="00ED62C8">
            <w:pPr>
              <w:tabs>
                <w:tab w:val="left" w:pos="301"/>
              </w:tabs>
              <w:rPr>
                <w:rFonts w:ascii="Arial" w:hAnsi="Arial" w:cs="Arial"/>
                <w:sz w:val="20"/>
                <w:szCs w:val="20"/>
              </w:rPr>
            </w:pPr>
          </w:p>
        </w:tc>
        <w:tc>
          <w:tcPr>
            <w:tcW w:w="0" w:type="auto"/>
            <w:vAlign w:val="center"/>
          </w:tcPr>
          <w:p w14:paraId="6783D43C" w14:textId="77777777" w:rsidR="00ED62C8" w:rsidRPr="00F20F95" w:rsidRDefault="00ED62C8" w:rsidP="00ED62C8">
            <w:pPr>
              <w:ind w:hanging="111"/>
              <w:rPr>
                <w:rFonts w:ascii="Arial" w:hAnsi="Arial" w:cs="Arial"/>
                <w:sz w:val="20"/>
                <w:szCs w:val="20"/>
              </w:rPr>
            </w:pPr>
            <w:r>
              <w:rPr>
                <w:rFonts w:ascii="Arial" w:hAnsi="Arial" w:cs="Arial"/>
                <w:sz w:val="20"/>
                <w:szCs w:val="20"/>
              </w:rPr>
              <w:t xml:space="preserve">  </w:t>
            </w:r>
            <w:r w:rsidRPr="00F20F95">
              <w:rPr>
                <w:rFonts w:ascii="Arial" w:hAnsi="Arial" w:cs="Arial"/>
                <w:sz w:val="20"/>
                <w:szCs w:val="20"/>
              </w:rPr>
              <w:t>We accept all the above</w:t>
            </w:r>
            <w:r>
              <w:rPr>
                <w:rFonts w:ascii="Arial" w:hAnsi="Arial" w:cs="Arial"/>
                <w:sz w:val="20"/>
                <w:szCs w:val="20"/>
              </w:rPr>
              <w:t xml:space="preserve"> </w:t>
            </w:r>
            <w:r w:rsidRPr="00F20F95">
              <w:rPr>
                <w:rFonts w:ascii="Arial" w:hAnsi="Arial" w:cs="Arial"/>
                <w:sz w:val="20"/>
                <w:szCs w:val="20"/>
              </w:rPr>
              <w:t>terms &amp; Conditions</w:t>
            </w:r>
          </w:p>
        </w:tc>
        <w:tc>
          <w:tcPr>
            <w:tcW w:w="0" w:type="auto"/>
            <w:vAlign w:val="center"/>
          </w:tcPr>
          <w:p w14:paraId="4771FE07" w14:textId="77777777" w:rsidR="00ED62C8" w:rsidRPr="00F20F95" w:rsidRDefault="00ED62C8" w:rsidP="00ED62C8">
            <w:pPr>
              <w:rPr>
                <w:rFonts w:ascii="Arial" w:hAnsi="Arial" w:cs="Arial"/>
                <w:sz w:val="20"/>
                <w:szCs w:val="20"/>
              </w:rPr>
            </w:pPr>
            <w:r w:rsidRPr="00F20F95">
              <w:rPr>
                <w:rFonts w:ascii="Arial" w:hAnsi="Arial" w:cs="Arial"/>
                <w:sz w:val="20"/>
                <w:szCs w:val="20"/>
              </w:rPr>
              <w:t>We accept all the above</w:t>
            </w:r>
          </w:p>
          <w:p w14:paraId="7B2B3286" w14:textId="77777777" w:rsidR="00ED62C8" w:rsidRPr="00F20F95" w:rsidRDefault="00ED62C8" w:rsidP="00ED62C8">
            <w:pPr>
              <w:rPr>
                <w:rFonts w:ascii="Arial" w:hAnsi="Arial" w:cs="Arial"/>
                <w:sz w:val="20"/>
                <w:szCs w:val="20"/>
              </w:rPr>
            </w:pPr>
            <w:r w:rsidRPr="00F20F95">
              <w:rPr>
                <w:rFonts w:ascii="Arial" w:hAnsi="Arial" w:cs="Arial"/>
                <w:sz w:val="20"/>
                <w:szCs w:val="20"/>
              </w:rPr>
              <w:t>terms &amp; Conditions</w:t>
            </w:r>
          </w:p>
        </w:tc>
        <w:tc>
          <w:tcPr>
            <w:tcW w:w="0" w:type="auto"/>
            <w:vAlign w:val="center"/>
          </w:tcPr>
          <w:p w14:paraId="433E32AB" w14:textId="77777777" w:rsidR="00ED62C8" w:rsidRDefault="00ED62C8" w:rsidP="00ED62C8">
            <w:pPr>
              <w:rPr>
                <w:rFonts w:ascii="Arial" w:hAnsi="Arial" w:cs="Arial"/>
                <w:b/>
                <w:sz w:val="24"/>
                <w:szCs w:val="24"/>
              </w:rPr>
            </w:pPr>
          </w:p>
        </w:tc>
      </w:tr>
      <w:tr w:rsidR="00ED62C8" w14:paraId="7559EF9A" w14:textId="77777777" w:rsidTr="00ED62C8">
        <w:tc>
          <w:tcPr>
            <w:tcW w:w="648" w:type="dxa"/>
            <w:vMerge/>
            <w:vAlign w:val="center"/>
          </w:tcPr>
          <w:p w14:paraId="33E95A24" w14:textId="77777777" w:rsidR="00ED62C8" w:rsidRPr="00ED62C8" w:rsidRDefault="00ED62C8" w:rsidP="00ED62C8">
            <w:pPr>
              <w:pStyle w:val="ListParagraph"/>
              <w:ind w:left="360"/>
              <w:rPr>
                <w:rFonts w:ascii="Arial" w:hAnsi="Arial" w:cs="Arial"/>
                <w:b/>
                <w:sz w:val="24"/>
                <w:szCs w:val="24"/>
              </w:rPr>
            </w:pPr>
          </w:p>
        </w:tc>
        <w:tc>
          <w:tcPr>
            <w:tcW w:w="1584" w:type="dxa"/>
            <w:vMerge/>
            <w:vAlign w:val="center"/>
          </w:tcPr>
          <w:p w14:paraId="1A33F4F7" w14:textId="77777777" w:rsidR="00ED62C8" w:rsidRPr="00F20F95" w:rsidRDefault="00ED62C8" w:rsidP="00ED62C8">
            <w:pPr>
              <w:tabs>
                <w:tab w:val="left" w:pos="301"/>
              </w:tabs>
              <w:rPr>
                <w:rFonts w:ascii="Arial" w:hAnsi="Arial" w:cs="Arial"/>
                <w:sz w:val="20"/>
                <w:szCs w:val="20"/>
              </w:rPr>
            </w:pPr>
          </w:p>
        </w:tc>
        <w:tc>
          <w:tcPr>
            <w:tcW w:w="0" w:type="auto"/>
            <w:vAlign w:val="center"/>
          </w:tcPr>
          <w:p w14:paraId="5649720F" w14:textId="77777777" w:rsidR="00ED62C8" w:rsidRDefault="00ED62C8" w:rsidP="00ED62C8">
            <w:pPr>
              <w:ind w:hanging="111"/>
              <w:rPr>
                <w:rFonts w:ascii="Arial" w:hAnsi="Arial" w:cs="Arial"/>
                <w:sz w:val="20"/>
                <w:szCs w:val="20"/>
              </w:rPr>
            </w:pPr>
          </w:p>
        </w:tc>
        <w:tc>
          <w:tcPr>
            <w:tcW w:w="0" w:type="auto"/>
            <w:vAlign w:val="center"/>
          </w:tcPr>
          <w:p w14:paraId="5AA98A7B" w14:textId="77777777" w:rsidR="00ED62C8" w:rsidRDefault="00ED62C8" w:rsidP="00ED62C8">
            <w:pPr>
              <w:rPr>
                <w:rFonts w:ascii="Arial" w:hAnsi="Arial" w:cs="Arial"/>
                <w:sz w:val="20"/>
                <w:szCs w:val="20"/>
              </w:rPr>
            </w:pPr>
          </w:p>
          <w:p w14:paraId="35327324" w14:textId="77777777" w:rsidR="00ED62C8" w:rsidRDefault="00ED62C8" w:rsidP="00ED62C8">
            <w:pPr>
              <w:rPr>
                <w:rFonts w:ascii="Arial" w:hAnsi="Arial" w:cs="Arial"/>
                <w:sz w:val="20"/>
                <w:szCs w:val="20"/>
              </w:rPr>
            </w:pPr>
          </w:p>
          <w:p w14:paraId="6B77F97A" w14:textId="77777777" w:rsidR="00ED62C8" w:rsidRPr="00F20F95" w:rsidRDefault="00ED62C8" w:rsidP="00ED62C8">
            <w:pPr>
              <w:rPr>
                <w:rFonts w:ascii="Arial" w:hAnsi="Arial" w:cs="Arial"/>
                <w:sz w:val="20"/>
                <w:szCs w:val="20"/>
              </w:rPr>
            </w:pPr>
          </w:p>
        </w:tc>
        <w:tc>
          <w:tcPr>
            <w:tcW w:w="0" w:type="auto"/>
            <w:vAlign w:val="center"/>
          </w:tcPr>
          <w:p w14:paraId="74AAAF82" w14:textId="77777777" w:rsidR="00ED62C8" w:rsidRDefault="00ED62C8" w:rsidP="00ED62C8">
            <w:pPr>
              <w:rPr>
                <w:rFonts w:ascii="Arial" w:hAnsi="Arial" w:cs="Arial"/>
                <w:b/>
                <w:sz w:val="24"/>
                <w:szCs w:val="24"/>
              </w:rPr>
            </w:pPr>
          </w:p>
          <w:p w14:paraId="531C0789" w14:textId="77777777" w:rsidR="00ED62C8" w:rsidRDefault="00ED62C8" w:rsidP="00ED62C8">
            <w:pPr>
              <w:rPr>
                <w:rFonts w:ascii="Arial" w:hAnsi="Arial" w:cs="Arial"/>
                <w:b/>
                <w:sz w:val="24"/>
                <w:szCs w:val="24"/>
              </w:rPr>
            </w:pPr>
          </w:p>
        </w:tc>
      </w:tr>
      <w:tr w:rsidR="00ED62C8" w14:paraId="3FA97565" w14:textId="77777777" w:rsidTr="00905AAD">
        <w:tc>
          <w:tcPr>
            <w:tcW w:w="648" w:type="dxa"/>
            <w:vAlign w:val="center"/>
          </w:tcPr>
          <w:p w14:paraId="1649E92C" w14:textId="77777777" w:rsidR="00ED62C8" w:rsidRPr="00ED62C8" w:rsidRDefault="00ED62C8" w:rsidP="00ED62C8">
            <w:pPr>
              <w:pStyle w:val="ListParagraph"/>
              <w:numPr>
                <w:ilvl w:val="0"/>
                <w:numId w:val="6"/>
              </w:numPr>
              <w:rPr>
                <w:rFonts w:ascii="Arial" w:hAnsi="Arial" w:cs="Arial"/>
                <w:b/>
                <w:sz w:val="24"/>
                <w:szCs w:val="24"/>
              </w:rPr>
            </w:pPr>
          </w:p>
        </w:tc>
        <w:tc>
          <w:tcPr>
            <w:tcW w:w="1584" w:type="dxa"/>
            <w:vAlign w:val="center"/>
          </w:tcPr>
          <w:p w14:paraId="2C830B23" w14:textId="77777777" w:rsidR="00ED62C8" w:rsidRPr="00F20F95" w:rsidRDefault="00ED62C8" w:rsidP="00ED62C8">
            <w:pPr>
              <w:tabs>
                <w:tab w:val="left" w:pos="301"/>
              </w:tabs>
              <w:rPr>
                <w:rFonts w:ascii="Arial" w:hAnsi="Arial" w:cs="Arial"/>
                <w:sz w:val="20"/>
                <w:szCs w:val="20"/>
              </w:rPr>
            </w:pPr>
            <w:r w:rsidRPr="00F20F95">
              <w:rPr>
                <w:rFonts w:ascii="Arial" w:hAnsi="Arial" w:cs="Arial"/>
                <w:sz w:val="20"/>
                <w:szCs w:val="20"/>
              </w:rPr>
              <w:t>Ordering</w:t>
            </w:r>
          </w:p>
          <w:p w14:paraId="3A4F0280" w14:textId="77777777" w:rsidR="00ED62C8" w:rsidRPr="00F20F95" w:rsidRDefault="00ED62C8" w:rsidP="00ED62C8">
            <w:pPr>
              <w:tabs>
                <w:tab w:val="left" w:pos="301"/>
              </w:tabs>
              <w:rPr>
                <w:rFonts w:ascii="Arial" w:hAnsi="Arial" w:cs="Arial"/>
                <w:sz w:val="20"/>
                <w:szCs w:val="20"/>
              </w:rPr>
            </w:pPr>
            <w:r w:rsidRPr="00F20F95">
              <w:rPr>
                <w:rFonts w:ascii="Arial" w:hAnsi="Arial" w:cs="Arial"/>
                <w:sz w:val="20"/>
                <w:szCs w:val="20"/>
              </w:rPr>
              <w:t>Information</w:t>
            </w:r>
          </w:p>
          <w:p w14:paraId="041FB89A" w14:textId="77777777" w:rsidR="00ED62C8" w:rsidRPr="00F20F95" w:rsidRDefault="00ED62C8" w:rsidP="00ED62C8">
            <w:pPr>
              <w:tabs>
                <w:tab w:val="left" w:pos="301"/>
              </w:tabs>
              <w:rPr>
                <w:rFonts w:ascii="Arial" w:hAnsi="Arial" w:cs="Arial"/>
                <w:sz w:val="20"/>
                <w:szCs w:val="20"/>
              </w:rPr>
            </w:pPr>
            <w:r w:rsidRPr="00F20F95">
              <w:rPr>
                <w:rFonts w:ascii="Arial" w:hAnsi="Arial" w:cs="Arial"/>
                <w:sz w:val="20"/>
                <w:szCs w:val="20"/>
              </w:rPr>
              <w:t>[Order to be placed</w:t>
            </w:r>
          </w:p>
          <w:p w14:paraId="4FF9A617" w14:textId="77777777" w:rsidR="00ED62C8" w:rsidRPr="00F20F95" w:rsidRDefault="00ED62C8" w:rsidP="00ED62C8">
            <w:pPr>
              <w:tabs>
                <w:tab w:val="left" w:pos="301"/>
              </w:tabs>
              <w:rPr>
                <w:rFonts w:ascii="Arial" w:hAnsi="Arial" w:cs="Arial"/>
                <w:sz w:val="20"/>
                <w:szCs w:val="20"/>
              </w:rPr>
            </w:pPr>
            <w:r w:rsidRPr="00F20F95">
              <w:rPr>
                <w:rFonts w:ascii="Arial" w:hAnsi="Arial" w:cs="Arial"/>
                <w:sz w:val="20"/>
                <w:szCs w:val="20"/>
              </w:rPr>
              <w:t>on]</w:t>
            </w:r>
          </w:p>
        </w:tc>
        <w:tc>
          <w:tcPr>
            <w:tcW w:w="0" w:type="auto"/>
            <w:gridSpan w:val="2"/>
            <w:vAlign w:val="center"/>
          </w:tcPr>
          <w:p w14:paraId="37659866" w14:textId="77777777" w:rsidR="00ED62C8" w:rsidRDefault="00ED62C8" w:rsidP="00ED62C8">
            <w:pPr>
              <w:rPr>
                <w:rFonts w:ascii="Arial" w:hAnsi="Arial" w:cs="Arial"/>
                <w:sz w:val="20"/>
                <w:szCs w:val="20"/>
              </w:rPr>
            </w:pPr>
          </w:p>
          <w:p w14:paraId="4F9444F0" w14:textId="77777777" w:rsidR="00ED62C8" w:rsidRDefault="00ED62C8" w:rsidP="00ED62C8">
            <w:pPr>
              <w:rPr>
                <w:rFonts w:ascii="Arial" w:hAnsi="Arial" w:cs="Arial"/>
                <w:sz w:val="20"/>
                <w:szCs w:val="20"/>
              </w:rPr>
            </w:pPr>
          </w:p>
          <w:p w14:paraId="06259AC2" w14:textId="77777777" w:rsidR="00ED62C8" w:rsidRDefault="00ED62C8" w:rsidP="00ED62C8">
            <w:pPr>
              <w:rPr>
                <w:rFonts w:ascii="Arial" w:hAnsi="Arial" w:cs="Arial"/>
                <w:sz w:val="20"/>
                <w:szCs w:val="20"/>
              </w:rPr>
            </w:pPr>
          </w:p>
          <w:p w14:paraId="6BAEC9B5" w14:textId="77777777" w:rsidR="00ED62C8" w:rsidRDefault="00ED62C8" w:rsidP="00ED62C8">
            <w:pPr>
              <w:rPr>
                <w:rFonts w:ascii="Arial" w:hAnsi="Arial" w:cs="Arial"/>
                <w:sz w:val="20"/>
                <w:szCs w:val="20"/>
              </w:rPr>
            </w:pPr>
          </w:p>
          <w:p w14:paraId="2B7D1EAA" w14:textId="77777777" w:rsidR="00ED62C8" w:rsidRDefault="00ED62C8" w:rsidP="00ED62C8">
            <w:pPr>
              <w:rPr>
                <w:rFonts w:ascii="Arial" w:hAnsi="Arial" w:cs="Arial"/>
                <w:sz w:val="20"/>
                <w:szCs w:val="20"/>
              </w:rPr>
            </w:pPr>
          </w:p>
          <w:p w14:paraId="7A0E279C" w14:textId="77777777" w:rsidR="00ED62C8" w:rsidRPr="00ED62C8" w:rsidRDefault="00ED62C8" w:rsidP="00ED62C8">
            <w:pPr>
              <w:jc w:val="center"/>
              <w:rPr>
                <w:rFonts w:ascii="Arial" w:hAnsi="Arial" w:cs="Arial"/>
                <w:b/>
                <w:sz w:val="24"/>
                <w:szCs w:val="24"/>
              </w:rPr>
            </w:pPr>
            <w:r w:rsidRPr="00ED62C8">
              <w:rPr>
                <w:rFonts w:ascii="Arial" w:hAnsi="Arial" w:cs="Arial"/>
                <w:b/>
                <w:sz w:val="20"/>
                <w:szCs w:val="20"/>
              </w:rPr>
              <w:t>(Indicate Name and Address of the firm)</w:t>
            </w:r>
          </w:p>
        </w:tc>
        <w:tc>
          <w:tcPr>
            <w:tcW w:w="0" w:type="auto"/>
            <w:vAlign w:val="center"/>
          </w:tcPr>
          <w:p w14:paraId="0C12934C" w14:textId="77777777" w:rsidR="00ED62C8" w:rsidRDefault="00ED62C8" w:rsidP="00ED62C8">
            <w:pPr>
              <w:rPr>
                <w:rFonts w:ascii="Arial" w:hAnsi="Arial" w:cs="Arial"/>
                <w:b/>
                <w:sz w:val="24"/>
                <w:szCs w:val="24"/>
              </w:rPr>
            </w:pPr>
          </w:p>
        </w:tc>
      </w:tr>
      <w:tr w:rsidR="00ED62C8" w14:paraId="0C2B921B" w14:textId="77777777" w:rsidTr="00A61F2F">
        <w:tc>
          <w:tcPr>
            <w:tcW w:w="2232" w:type="dxa"/>
            <w:gridSpan w:val="2"/>
            <w:vAlign w:val="center"/>
          </w:tcPr>
          <w:p w14:paraId="630972AA" w14:textId="77777777" w:rsidR="00ED62C8" w:rsidRDefault="00ED62C8" w:rsidP="00ED62C8">
            <w:pPr>
              <w:tabs>
                <w:tab w:val="left" w:pos="301"/>
              </w:tabs>
              <w:rPr>
                <w:rFonts w:ascii="Arial" w:hAnsi="Arial" w:cs="Arial"/>
                <w:sz w:val="20"/>
                <w:szCs w:val="20"/>
              </w:rPr>
            </w:pPr>
            <w:r>
              <w:rPr>
                <w:rFonts w:ascii="Arial" w:hAnsi="Arial" w:cs="Arial"/>
                <w:sz w:val="20"/>
                <w:szCs w:val="20"/>
              </w:rPr>
              <w:t xml:space="preserve">Date: </w:t>
            </w:r>
          </w:p>
          <w:p w14:paraId="7C80CED4" w14:textId="77777777" w:rsidR="00ED62C8" w:rsidRDefault="00ED62C8" w:rsidP="00ED62C8">
            <w:pPr>
              <w:tabs>
                <w:tab w:val="left" w:pos="301"/>
              </w:tabs>
              <w:rPr>
                <w:rFonts w:ascii="Arial" w:hAnsi="Arial" w:cs="Arial"/>
                <w:sz w:val="20"/>
                <w:szCs w:val="20"/>
              </w:rPr>
            </w:pPr>
          </w:p>
          <w:p w14:paraId="748B8A82" w14:textId="77777777" w:rsidR="00ED62C8" w:rsidRPr="00F20F95" w:rsidRDefault="00ED62C8" w:rsidP="00ED62C8">
            <w:pPr>
              <w:tabs>
                <w:tab w:val="left" w:pos="301"/>
              </w:tabs>
              <w:rPr>
                <w:rFonts w:ascii="Arial" w:hAnsi="Arial" w:cs="Arial"/>
                <w:sz w:val="20"/>
                <w:szCs w:val="20"/>
              </w:rPr>
            </w:pPr>
            <w:r>
              <w:rPr>
                <w:rFonts w:ascii="Arial" w:hAnsi="Arial" w:cs="Arial"/>
                <w:sz w:val="20"/>
                <w:szCs w:val="20"/>
              </w:rPr>
              <w:t xml:space="preserve">Place: </w:t>
            </w:r>
          </w:p>
        </w:tc>
        <w:tc>
          <w:tcPr>
            <w:tcW w:w="0" w:type="auto"/>
            <w:vAlign w:val="center"/>
          </w:tcPr>
          <w:p w14:paraId="284D81DB" w14:textId="77777777" w:rsidR="00ED62C8" w:rsidRDefault="00ED62C8" w:rsidP="00ED62C8">
            <w:pPr>
              <w:jc w:val="center"/>
              <w:rPr>
                <w:rFonts w:ascii="Arial" w:hAnsi="Arial" w:cs="Arial"/>
                <w:sz w:val="20"/>
                <w:szCs w:val="20"/>
              </w:rPr>
            </w:pPr>
          </w:p>
          <w:p w14:paraId="407B864D" w14:textId="77777777" w:rsidR="00ED62C8" w:rsidRDefault="00ED62C8" w:rsidP="00ED62C8">
            <w:pPr>
              <w:jc w:val="center"/>
              <w:rPr>
                <w:rFonts w:ascii="Arial" w:hAnsi="Arial" w:cs="Arial"/>
                <w:sz w:val="20"/>
                <w:szCs w:val="20"/>
              </w:rPr>
            </w:pPr>
          </w:p>
          <w:p w14:paraId="5DDC0659" w14:textId="77777777" w:rsidR="00ED62C8" w:rsidRDefault="00ED62C8" w:rsidP="00ED62C8">
            <w:pPr>
              <w:jc w:val="center"/>
              <w:rPr>
                <w:rFonts w:ascii="Arial" w:hAnsi="Arial" w:cs="Arial"/>
                <w:sz w:val="20"/>
                <w:szCs w:val="20"/>
              </w:rPr>
            </w:pPr>
          </w:p>
          <w:p w14:paraId="5CEC5E05" w14:textId="77777777" w:rsidR="00ED62C8" w:rsidRDefault="00ED62C8" w:rsidP="00ED62C8">
            <w:pPr>
              <w:jc w:val="center"/>
              <w:rPr>
                <w:rFonts w:ascii="Arial" w:hAnsi="Arial" w:cs="Arial"/>
                <w:sz w:val="20"/>
                <w:szCs w:val="20"/>
              </w:rPr>
            </w:pPr>
          </w:p>
          <w:p w14:paraId="72DFCFE9" w14:textId="77777777" w:rsidR="00ED62C8" w:rsidRDefault="00ED62C8" w:rsidP="00ED62C8">
            <w:pPr>
              <w:jc w:val="center"/>
              <w:rPr>
                <w:rFonts w:ascii="Arial" w:hAnsi="Arial" w:cs="Arial"/>
                <w:sz w:val="20"/>
                <w:szCs w:val="20"/>
              </w:rPr>
            </w:pPr>
          </w:p>
          <w:p w14:paraId="0F3825A5" w14:textId="77777777" w:rsidR="00ED62C8" w:rsidRPr="00F20F95" w:rsidRDefault="00ED62C8" w:rsidP="00ED62C8">
            <w:pPr>
              <w:jc w:val="center"/>
              <w:rPr>
                <w:rFonts w:ascii="Arial" w:hAnsi="Arial" w:cs="Arial"/>
                <w:sz w:val="20"/>
                <w:szCs w:val="20"/>
              </w:rPr>
            </w:pPr>
            <w:r w:rsidRPr="00F20F95">
              <w:rPr>
                <w:rFonts w:ascii="Arial" w:hAnsi="Arial" w:cs="Arial"/>
                <w:sz w:val="20"/>
                <w:szCs w:val="20"/>
              </w:rPr>
              <w:t>Signature with name and</w:t>
            </w:r>
          </w:p>
          <w:p w14:paraId="7808D220" w14:textId="77777777" w:rsidR="00ED62C8" w:rsidRPr="00F20F95" w:rsidRDefault="00ED62C8" w:rsidP="00ED62C8">
            <w:pPr>
              <w:jc w:val="center"/>
              <w:rPr>
                <w:rFonts w:ascii="Arial" w:hAnsi="Arial" w:cs="Arial"/>
                <w:sz w:val="20"/>
                <w:szCs w:val="20"/>
              </w:rPr>
            </w:pPr>
            <w:r w:rsidRPr="00F20F95">
              <w:rPr>
                <w:rFonts w:ascii="Arial" w:hAnsi="Arial" w:cs="Arial"/>
                <w:sz w:val="20"/>
                <w:szCs w:val="20"/>
              </w:rPr>
              <w:t>Designation</w:t>
            </w:r>
            <w:r>
              <w:rPr>
                <w:rFonts w:ascii="Arial" w:hAnsi="Arial" w:cs="Arial"/>
                <w:sz w:val="20"/>
                <w:szCs w:val="20"/>
              </w:rPr>
              <w:t xml:space="preserve"> </w:t>
            </w:r>
            <w:r w:rsidRPr="00F20F95">
              <w:rPr>
                <w:rFonts w:ascii="Arial" w:hAnsi="Arial" w:cs="Arial"/>
                <w:sz w:val="20"/>
                <w:szCs w:val="20"/>
              </w:rPr>
              <w:t>in block letters and company seal</w:t>
            </w:r>
          </w:p>
        </w:tc>
        <w:tc>
          <w:tcPr>
            <w:tcW w:w="0" w:type="auto"/>
            <w:vAlign w:val="center"/>
          </w:tcPr>
          <w:p w14:paraId="057215C2" w14:textId="77777777" w:rsidR="00ED62C8" w:rsidRDefault="00ED62C8" w:rsidP="00ED62C8">
            <w:pPr>
              <w:jc w:val="center"/>
              <w:rPr>
                <w:rFonts w:ascii="Arial" w:hAnsi="Arial" w:cs="Arial"/>
                <w:sz w:val="20"/>
                <w:szCs w:val="20"/>
              </w:rPr>
            </w:pPr>
          </w:p>
          <w:p w14:paraId="04B957F8" w14:textId="77777777" w:rsidR="00ED62C8" w:rsidRDefault="00ED62C8" w:rsidP="00ED62C8">
            <w:pPr>
              <w:jc w:val="center"/>
              <w:rPr>
                <w:rFonts w:ascii="Arial" w:hAnsi="Arial" w:cs="Arial"/>
                <w:sz w:val="20"/>
                <w:szCs w:val="20"/>
              </w:rPr>
            </w:pPr>
          </w:p>
          <w:p w14:paraId="55708A2D" w14:textId="77777777" w:rsidR="00ED62C8" w:rsidRDefault="00ED62C8" w:rsidP="00ED62C8">
            <w:pPr>
              <w:jc w:val="center"/>
              <w:rPr>
                <w:rFonts w:ascii="Arial" w:hAnsi="Arial" w:cs="Arial"/>
                <w:sz w:val="20"/>
                <w:szCs w:val="20"/>
              </w:rPr>
            </w:pPr>
          </w:p>
          <w:p w14:paraId="5971CC51" w14:textId="77777777" w:rsidR="00ED62C8" w:rsidRDefault="00ED62C8" w:rsidP="00ED62C8">
            <w:pPr>
              <w:jc w:val="center"/>
              <w:rPr>
                <w:rFonts w:ascii="Arial" w:hAnsi="Arial" w:cs="Arial"/>
                <w:sz w:val="20"/>
                <w:szCs w:val="20"/>
              </w:rPr>
            </w:pPr>
          </w:p>
          <w:p w14:paraId="7DB835CF" w14:textId="77777777" w:rsidR="00ED62C8" w:rsidRDefault="00ED62C8" w:rsidP="00ED62C8">
            <w:pPr>
              <w:jc w:val="center"/>
              <w:rPr>
                <w:rFonts w:ascii="Arial" w:hAnsi="Arial" w:cs="Arial"/>
                <w:sz w:val="20"/>
                <w:szCs w:val="20"/>
              </w:rPr>
            </w:pPr>
          </w:p>
          <w:p w14:paraId="1EF5461B" w14:textId="77777777" w:rsidR="00ED62C8" w:rsidRDefault="00ED62C8" w:rsidP="00ED62C8">
            <w:pPr>
              <w:jc w:val="center"/>
              <w:rPr>
                <w:rFonts w:ascii="Arial" w:hAnsi="Arial" w:cs="Arial"/>
                <w:sz w:val="20"/>
                <w:szCs w:val="20"/>
              </w:rPr>
            </w:pPr>
          </w:p>
          <w:p w14:paraId="428F2FAF" w14:textId="77777777" w:rsidR="00ED62C8" w:rsidRPr="00F20F95" w:rsidRDefault="00ED62C8" w:rsidP="00ED62C8">
            <w:pPr>
              <w:jc w:val="center"/>
              <w:rPr>
                <w:rFonts w:ascii="Arial" w:hAnsi="Arial" w:cs="Arial"/>
                <w:sz w:val="20"/>
                <w:szCs w:val="20"/>
              </w:rPr>
            </w:pPr>
            <w:r w:rsidRPr="00F20F95">
              <w:rPr>
                <w:rFonts w:ascii="Arial" w:hAnsi="Arial" w:cs="Arial"/>
                <w:sz w:val="20"/>
                <w:szCs w:val="20"/>
              </w:rPr>
              <w:t>Signature with name and</w:t>
            </w:r>
          </w:p>
          <w:p w14:paraId="0A25170E" w14:textId="77777777" w:rsidR="00ED62C8" w:rsidRPr="00F20F95" w:rsidRDefault="00ED62C8" w:rsidP="00ED62C8">
            <w:pPr>
              <w:jc w:val="center"/>
              <w:rPr>
                <w:rFonts w:ascii="Arial" w:hAnsi="Arial" w:cs="Arial"/>
                <w:sz w:val="20"/>
                <w:szCs w:val="20"/>
              </w:rPr>
            </w:pPr>
            <w:r w:rsidRPr="00F20F95">
              <w:rPr>
                <w:rFonts w:ascii="Arial" w:hAnsi="Arial" w:cs="Arial"/>
                <w:sz w:val="20"/>
                <w:szCs w:val="20"/>
              </w:rPr>
              <w:t>designation in block letters</w:t>
            </w:r>
          </w:p>
          <w:p w14:paraId="4BF23CB1" w14:textId="77777777" w:rsidR="00ED62C8" w:rsidRPr="00F20F95" w:rsidRDefault="00ED62C8" w:rsidP="00ED62C8">
            <w:pPr>
              <w:jc w:val="center"/>
              <w:rPr>
                <w:rFonts w:ascii="Arial" w:hAnsi="Arial" w:cs="Arial"/>
                <w:sz w:val="20"/>
                <w:szCs w:val="20"/>
              </w:rPr>
            </w:pPr>
            <w:r w:rsidRPr="00F20F95">
              <w:rPr>
                <w:rFonts w:ascii="Arial" w:hAnsi="Arial" w:cs="Arial"/>
                <w:sz w:val="20"/>
                <w:szCs w:val="20"/>
              </w:rPr>
              <w:t>and company seal</w:t>
            </w:r>
          </w:p>
        </w:tc>
        <w:tc>
          <w:tcPr>
            <w:tcW w:w="0" w:type="auto"/>
            <w:vAlign w:val="center"/>
          </w:tcPr>
          <w:p w14:paraId="270F2C84" w14:textId="77777777" w:rsidR="00ED62C8" w:rsidRDefault="00ED62C8" w:rsidP="00ED62C8">
            <w:pPr>
              <w:rPr>
                <w:rFonts w:ascii="Arial" w:hAnsi="Arial" w:cs="Arial"/>
                <w:b/>
                <w:sz w:val="24"/>
                <w:szCs w:val="24"/>
              </w:rPr>
            </w:pPr>
          </w:p>
        </w:tc>
      </w:tr>
    </w:tbl>
    <w:p w14:paraId="7E90DA97" w14:textId="77777777" w:rsidR="005C0227" w:rsidRPr="00DC2FE6" w:rsidRDefault="005C0227" w:rsidP="00F20F95">
      <w:pPr>
        <w:spacing w:line="240" w:lineRule="auto"/>
        <w:jc w:val="center"/>
        <w:rPr>
          <w:rFonts w:ascii="Arial" w:hAnsi="Arial" w:cs="Arial"/>
          <w:b/>
          <w:sz w:val="24"/>
          <w:szCs w:val="24"/>
        </w:rPr>
      </w:pPr>
    </w:p>
    <w:p w14:paraId="161EC952" w14:textId="77777777" w:rsidR="0008289B" w:rsidRDefault="0008289B" w:rsidP="0008289B">
      <w:pPr>
        <w:jc w:val="both"/>
        <w:rPr>
          <w:rFonts w:ascii="Arial" w:hAnsi="Arial" w:cs="Arial"/>
          <w:sz w:val="24"/>
          <w:szCs w:val="24"/>
        </w:rPr>
      </w:pPr>
    </w:p>
    <w:p w14:paraId="361E0902" w14:textId="77777777" w:rsidR="0008289B" w:rsidRPr="00ED62C8" w:rsidRDefault="0008289B" w:rsidP="00F20F95">
      <w:pPr>
        <w:rPr>
          <w:rFonts w:ascii="Arial" w:hAnsi="Arial" w:cs="Arial"/>
          <w:b/>
        </w:rPr>
      </w:pPr>
      <w:r w:rsidRPr="00ED62C8">
        <w:rPr>
          <w:rFonts w:ascii="Arial" w:hAnsi="Arial" w:cs="Arial"/>
          <w:b/>
        </w:rPr>
        <w:t>Important Note for Information</w:t>
      </w:r>
    </w:p>
    <w:p w14:paraId="394C70BD" w14:textId="77777777" w:rsidR="0008289B" w:rsidRPr="00ED62C8" w:rsidRDefault="0008289B" w:rsidP="004A3CDD">
      <w:pPr>
        <w:pStyle w:val="ListParagraph"/>
        <w:numPr>
          <w:ilvl w:val="0"/>
          <w:numId w:val="11"/>
        </w:numPr>
        <w:jc w:val="both"/>
        <w:rPr>
          <w:rFonts w:ascii="Arial" w:hAnsi="Arial" w:cs="Arial"/>
        </w:rPr>
      </w:pPr>
      <w:r w:rsidRPr="00ED62C8">
        <w:rPr>
          <w:rFonts w:ascii="Arial" w:hAnsi="Arial" w:cs="Arial"/>
        </w:rPr>
        <w:t>This Form to be completed and submitted along with your Techno Commercial Offer and copy of the same to be provided along with your Price Bid.</w:t>
      </w:r>
    </w:p>
    <w:p w14:paraId="448DC26D" w14:textId="77777777" w:rsidR="0008289B" w:rsidRPr="00ED62C8" w:rsidRDefault="0008289B" w:rsidP="004A3CDD">
      <w:pPr>
        <w:pStyle w:val="ListParagraph"/>
        <w:numPr>
          <w:ilvl w:val="0"/>
          <w:numId w:val="11"/>
        </w:numPr>
        <w:jc w:val="both"/>
        <w:rPr>
          <w:rFonts w:ascii="Arial" w:hAnsi="Arial" w:cs="Arial"/>
        </w:rPr>
      </w:pPr>
      <w:r w:rsidRPr="00ED62C8">
        <w:rPr>
          <w:rFonts w:ascii="Arial" w:hAnsi="Arial" w:cs="Arial"/>
        </w:rPr>
        <w:t>A categorical confirmation of acceptance of all our terms and conditions in to will enable speedy processing of the offer.</w:t>
      </w:r>
    </w:p>
    <w:p w14:paraId="0D68992E" w14:textId="77777777" w:rsidR="0008289B" w:rsidRPr="00ED62C8" w:rsidRDefault="0008289B" w:rsidP="004A3CDD">
      <w:pPr>
        <w:pStyle w:val="ListParagraph"/>
        <w:numPr>
          <w:ilvl w:val="0"/>
          <w:numId w:val="11"/>
        </w:numPr>
        <w:jc w:val="both"/>
        <w:rPr>
          <w:rFonts w:ascii="Arial" w:hAnsi="Arial" w:cs="Arial"/>
        </w:rPr>
      </w:pPr>
      <w:r w:rsidRPr="00ED62C8">
        <w:rPr>
          <w:rFonts w:ascii="Arial" w:hAnsi="Arial" w:cs="Arial"/>
        </w:rPr>
        <w:t>It is also requested to note that no change is acceptable unless and until proper justification is provided.</w:t>
      </w:r>
    </w:p>
    <w:p w14:paraId="00C93B6D" w14:textId="77777777" w:rsidR="0008289B" w:rsidRPr="00ED62C8" w:rsidRDefault="0008289B" w:rsidP="0008289B">
      <w:pPr>
        <w:jc w:val="both"/>
        <w:rPr>
          <w:rFonts w:ascii="Arial" w:hAnsi="Arial" w:cs="Arial"/>
          <w:b/>
        </w:rPr>
      </w:pPr>
      <w:r w:rsidRPr="00ED62C8">
        <w:rPr>
          <w:rFonts w:ascii="Arial" w:hAnsi="Arial" w:cs="Arial"/>
          <w:b/>
        </w:rPr>
        <w:t>Note:</w:t>
      </w:r>
    </w:p>
    <w:p w14:paraId="42F9838A" w14:textId="77777777" w:rsidR="0008289B" w:rsidRPr="004A3CDD" w:rsidRDefault="00DC2FE6" w:rsidP="00ED62C8">
      <w:pPr>
        <w:ind w:left="1440" w:hanging="720"/>
        <w:jc w:val="both"/>
        <w:rPr>
          <w:rFonts w:ascii="Arial" w:hAnsi="Arial" w:cs="Arial"/>
          <w:b/>
        </w:rPr>
      </w:pPr>
      <w:r w:rsidRPr="004A3CDD">
        <w:rPr>
          <w:rFonts w:ascii="Arial" w:hAnsi="Arial" w:cs="Arial"/>
          <w:b/>
        </w:rPr>
        <w:t>N-1:</w:t>
      </w:r>
      <w:r w:rsidR="0008289B" w:rsidRPr="004A3CDD">
        <w:rPr>
          <w:rFonts w:ascii="Arial" w:hAnsi="Arial" w:cs="Arial"/>
          <w:b/>
        </w:rPr>
        <w:t xml:space="preserve"> </w:t>
      </w:r>
      <w:r w:rsidR="00ED62C8" w:rsidRPr="004A3CDD">
        <w:rPr>
          <w:rFonts w:ascii="Arial" w:hAnsi="Arial" w:cs="Arial"/>
          <w:b/>
        </w:rPr>
        <w:tab/>
      </w:r>
      <w:r w:rsidR="0008289B" w:rsidRPr="004A3CDD">
        <w:rPr>
          <w:rFonts w:ascii="Arial" w:hAnsi="Arial" w:cs="Arial"/>
          <w:b/>
        </w:rPr>
        <w:t xml:space="preserve">LC will be opened for a period of 90 days. </w:t>
      </w:r>
      <w:r w:rsidRPr="004A3CDD">
        <w:rPr>
          <w:rFonts w:ascii="Arial" w:hAnsi="Arial" w:cs="Arial"/>
          <w:b/>
        </w:rPr>
        <w:t>In case</w:t>
      </w:r>
      <w:r w:rsidR="0008289B" w:rsidRPr="004A3CDD">
        <w:rPr>
          <w:rFonts w:ascii="Arial" w:hAnsi="Arial" w:cs="Arial"/>
          <w:b/>
        </w:rPr>
        <w:t xml:space="preserve"> of extension of LC or opening of New LC, the charges will have to be borne by the seller.</w:t>
      </w:r>
    </w:p>
    <w:p w14:paraId="79380EC9" w14:textId="77777777" w:rsidR="0008289B" w:rsidRPr="004A3CDD" w:rsidRDefault="00DC2FE6" w:rsidP="00ED62C8">
      <w:pPr>
        <w:ind w:left="1440" w:hanging="720"/>
        <w:jc w:val="both"/>
        <w:rPr>
          <w:rFonts w:ascii="Arial" w:hAnsi="Arial" w:cs="Arial"/>
          <w:b/>
        </w:rPr>
      </w:pPr>
      <w:r w:rsidRPr="004A3CDD">
        <w:rPr>
          <w:rFonts w:ascii="Arial" w:hAnsi="Arial" w:cs="Arial"/>
          <w:b/>
        </w:rPr>
        <w:t>N-2</w:t>
      </w:r>
      <w:r w:rsidR="0008289B" w:rsidRPr="004A3CDD">
        <w:rPr>
          <w:rFonts w:ascii="Arial" w:hAnsi="Arial" w:cs="Arial"/>
          <w:b/>
        </w:rPr>
        <w:t xml:space="preserve">: </w:t>
      </w:r>
      <w:r w:rsidR="00ED62C8" w:rsidRPr="004A3CDD">
        <w:rPr>
          <w:rFonts w:ascii="Arial" w:hAnsi="Arial" w:cs="Arial"/>
          <w:b/>
        </w:rPr>
        <w:tab/>
      </w:r>
      <w:r w:rsidR="0008289B" w:rsidRPr="004A3CDD">
        <w:rPr>
          <w:rFonts w:ascii="Arial" w:hAnsi="Arial" w:cs="Arial"/>
          <w:b/>
        </w:rPr>
        <w:t xml:space="preserve">Incase the item / Services provided are not working during warranty / extended warranty, </w:t>
      </w:r>
      <w:r w:rsidRPr="004A3CDD">
        <w:rPr>
          <w:rFonts w:ascii="Arial" w:hAnsi="Arial" w:cs="Arial"/>
          <w:b/>
        </w:rPr>
        <w:t>for a period</w:t>
      </w:r>
      <w:r w:rsidR="0008289B" w:rsidRPr="004A3CDD">
        <w:rPr>
          <w:rFonts w:ascii="Arial" w:hAnsi="Arial" w:cs="Arial"/>
          <w:b/>
        </w:rPr>
        <w:t xml:space="preserve"> beyond Turn Around Time (TAT) the warranty</w:t>
      </w:r>
      <w:r w:rsidR="00ED62C8" w:rsidRPr="004A3CDD">
        <w:rPr>
          <w:rFonts w:ascii="Arial" w:hAnsi="Arial" w:cs="Arial"/>
          <w:b/>
        </w:rPr>
        <w:t xml:space="preserve"> </w:t>
      </w:r>
      <w:r w:rsidR="0008289B" w:rsidRPr="004A3CDD">
        <w:rPr>
          <w:rFonts w:ascii="Arial" w:hAnsi="Arial" w:cs="Arial"/>
          <w:b/>
        </w:rPr>
        <w:t>/</w:t>
      </w:r>
      <w:r w:rsidR="00ED62C8" w:rsidRPr="004A3CDD">
        <w:rPr>
          <w:rFonts w:ascii="Arial" w:hAnsi="Arial" w:cs="Arial"/>
          <w:b/>
        </w:rPr>
        <w:t xml:space="preserve"> </w:t>
      </w:r>
      <w:r w:rsidR="0008289B" w:rsidRPr="004A3CDD">
        <w:rPr>
          <w:rFonts w:ascii="Arial" w:hAnsi="Arial" w:cs="Arial"/>
          <w:b/>
        </w:rPr>
        <w:t>Extended warranty will be extended by a period equal to the idle time / downtime-TAT.</w:t>
      </w:r>
    </w:p>
    <w:p w14:paraId="769C2F86" w14:textId="77777777" w:rsidR="0008289B" w:rsidRPr="004A3CDD" w:rsidRDefault="00DC2FE6" w:rsidP="00ED62C8">
      <w:pPr>
        <w:ind w:left="1440" w:hanging="720"/>
        <w:jc w:val="both"/>
        <w:rPr>
          <w:rFonts w:ascii="Arial" w:hAnsi="Arial" w:cs="Arial"/>
          <w:b/>
        </w:rPr>
      </w:pPr>
      <w:r w:rsidRPr="004A3CDD">
        <w:rPr>
          <w:rFonts w:ascii="Arial" w:hAnsi="Arial" w:cs="Arial"/>
          <w:b/>
        </w:rPr>
        <w:t>N-3</w:t>
      </w:r>
      <w:r w:rsidR="0008289B" w:rsidRPr="004A3CDD">
        <w:rPr>
          <w:rFonts w:ascii="Arial" w:hAnsi="Arial" w:cs="Arial"/>
          <w:b/>
        </w:rPr>
        <w:t xml:space="preserve">: </w:t>
      </w:r>
      <w:r w:rsidR="00ED62C8" w:rsidRPr="004A3CDD">
        <w:rPr>
          <w:rFonts w:ascii="Arial" w:hAnsi="Arial" w:cs="Arial"/>
          <w:b/>
        </w:rPr>
        <w:tab/>
      </w:r>
      <w:r w:rsidR="0008289B" w:rsidRPr="004A3CDD">
        <w:rPr>
          <w:rFonts w:ascii="Arial" w:hAnsi="Arial" w:cs="Arial"/>
          <w:b/>
        </w:rPr>
        <w:t>Payment for warranty /</w:t>
      </w:r>
      <w:r w:rsidRPr="004A3CDD">
        <w:rPr>
          <w:rFonts w:ascii="Arial" w:hAnsi="Arial" w:cs="Arial"/>
          <w:b/>
        </w:rPr>
        <w:t xml:space="preserve"> </w:t>
      </w:r>
      <w:r w:rsidR="0008289B" w:rsidRPr="004A3CDD">
        <w:rPr>
          <w:rFonts w:ascii="Arial" w:hAnsi="Arial" w:cs="Arial"/>
          <w:b/>
        </w:rPr>
        <w:t>Extended warranty will be paid annually after successful completion of Warranty</w:t>
      </w:r>
      <w:r w:rsidR="00ED62C8" w:rsidRPr="004A3CDD">
        <w:rPr>
          <w:rFonts w:ascii="Arial" w:hAnsi="Arial" w:cs="Arial"/>
          <w:b/>
        </w:rPr>
        <w:t xml:space="preserve"> </w:t>
      </w:r>
      <w:r w:rsidR="0008289B" w:rsidRPr="004A3CDD">
        <w:rPr>
          <w:rFonts w:ascii="Arial" w:hAnsi="Arial" w:cs="Arial"/>
          <w:b/>
        </w:rPr>
        <w:t>/ Extended Warranty (If Applicable).</w:t>
      </w:r>
    </w:p>
    <w:p w14:paraId="60D82748" w14:textId="77777777" w:rsidR="0008289B" w:rsidRPr="004A3CDD" w:rsidRDefault="00DC2FE6" w:rsidP="00ED62C8">
      <w:pPr>
        <w:ind w:left="1440" w:hanging="720"/>
        <w:jc w:val="both"/>
        <w:rPr>
          <w:rFonts w:ascii="Arial" w:hAnsi="Arial" w:cs="Arial"/>
          <w:b/>
        </w:rPr>
      </w:pPr>
      <w:r w:rsidRPr="004A3CDD">
        <w:rPr>
          <w:rFonts w:ascii="Arial" w:hAnsi="Arial" w:cs="Arial"/>
          <w:b/>
        </w:rPr>
        <w:t>N-4</w:t>
      </w:r>
      <w:r w:rsidR="0008289B" w:rsidRPr="004A3CDD">
        <w:rPr>
          <w:rFonts w:ascii="Arial" w:hAnsi="Arial" w:cs="Arial"/>
          <w:b/>
        </w:rPr>
        <w:t xml:space="preserve">: </w:t>
      </w:r>
      <w:r w:rsidR="00ED62C8" w:rsidRPr="004A3CDD">
        <w:rPr>
          <w:rFonts w:ascii="Arial" w:hAnsi="Arial" w:cs="Arial"/>
          <w:b/>
        </w:rPr>
        <w:tab/>
      </w:r>
      <w:r w:rsidR="0008289B" w:rsidRPr="004A3CDD">
        <w:rPr>
          <w:rFonts w:ascii="Arial" w:hAnsi="Arial" w:cs="Arial"/>
          <w:b/>
        </w:rPr>
        <w:t xml:space="preserve">The Original EMD should be sent to </w:t>
      </w:r>
      <w:r w:rsidRPr="004A3CDD">
        <w:rPr>
          <w:rFonts w:ascii="Arial" w:hAnsi="Arial" w:cs="Arial"/>
          <w:b/>
        </w:rPr>
        <w:t>“The Registrar, TNPESU”</w:t>
      </w:r>
      <w:r w:rsidR="0008289B" w:rsidRPr="004A3CDD">
        <w:rPr>
          <w:rFonts w:ascii="Arial" w:hAnsi="Arial" w:cs="Arial"/>
          <w:b/>
        </w:rPr>
        <w:t xml:space="preserve"> </w:t>
      </w:r>
      <w:r w:rsidR="004A3CDD" w:rsidRPr="004A3CDD">
        <w:rPr>
          <w:rFonts w:ascii="Arial" w:hAnsi="Arial" w:cs="Arial"/>
          <w:b/>
        </w:rPr>
        <w:t xml:space="preserve">along with </w:t>
      </w:r>
      <w:proofErr w:type="gramStart"/>
      <w:r w:rsidR="004A3CDD" w:rsidRPr="004A3CDD">
        <w:rPr>
          <w:rFonts w:ascii="Arial" w:hAnsi="Arial" w:cs="Arial"/>
          <w:b/>
        </w:rPr>
        <w:t>Technical</w:t>
      </w:r>
      <w:proofErr w:type="gramEnd"/>
      <w:r w:rsidR="004A3CDD" w:rsidRPr="004A3CDD">
        <w:rPr>
          <w:rFonts w:ascii="Arial" w:hAnsi="Arial" w:cs="Arial"/>
          <w:b/>
        </w:rPr>
        <w:t xml:space="preserve"> bid.</w:t>
      </w:r>
      <w:r w:rsidR="0008289B" w:rsidRPr="004A3CDD">
        <w:rPr>
          <w:rFonts w:ascii="Arial" w:hAnsi="Arial" w:cs="Arial"/>
          <w:b/>
        </w:rPr>
        <w:t xml:space="preserve"> EMD would be received and returned in INR only.</w:t>
      </w:r>
    </w:p>
    <w:p w14:paraId="5F67DBE2" w14:textId="77777777" w:rsidR="001D6D57" w:rsidRPr="004A3CDD" w:rsidRDefault="00DC2FE6" w:rsidP="00ED62C8">
      <w:pPr>
        <w:ind w:left="1440" w:hanging="720"/>
        <w:jc w:val="both"/>
        <w:rPr>
          <w:rFonts w:ascii="Arial" w:hAnsi="Arial" w:cs="Arial"/>
          <w:b/>
        </w:rPr>
      </w:pPr>
      <w:r w:rsidRPr="004A3CDD">
        <w:rPr>
          <w:rFonts w:ascii="Arial" w:hAnsi="Arial" w:cs="Arial"/>
          <w:b/>
        </w:rPr>
        <w:t>N-</w:t>
      </w:r>
      <w:r w:rsidR="004A3CDD" w:rsidRPr="004A3CDD">
        <w:rPr>
          <w:rFonts w:ascii="Arial" w:hAnsi="Arial" w:cs="Arial"/>
          <w:b/>
        </w:rPr>
        <w:t>5</w:t>
      </w:r>
      <w:r w:rsidR="0008289B" w:rsidRPr="004A3CDD">
        <w:rPr>
          <w:rFonts w:ascii="Arial" w:hAnsi="Arial" w:cs="Arial"/>
          <w:b/>
        </w:rPr>
        <w:t xml:space="preserve">: </w:t>
      </w:r>
      <w:r w:rsidR="00ED62C8" w:rsidRPr="004A3CDD">
        <w:rPr>
          <w:rFonts w:ascii="Arial" w:hAnsi="Arial" w:cs="Arial"/>
          <w:b/>
        </w:rPr>
        <w:tab/>
      </w:r>
      <w:r w:rsidR="0008289B" w:rsidRPr="004A3CDD">
        <w:rPr>
          <w:rFonts w:ascii="Arial" w:hAnsi="Arial" w:cs="Arial"/>
          <w:b/>
        </w:rPr>
        <w:t>I</w:t>
      </w:r>
      <w:r w:rsidR="00ED62C8" w:rsidRPr="004A3CDD">
        <w:rPr>
          <w:rFonts w:ascii="Arial" w:hAnsi="Arial" w:cs="Arial"/>
          <w:b/>
        </w:rPr>
        <w:t xml:space="preserve"> </w:t>
      </w:r>
      <w:r w:rsidR="0008289B" w:rsidRPr="004A3CDD">
        <w:rPr>
          <w:rFonts w:ascii="Arial" w:hAnsi="Arial" w:cs="Arial"/>
          <w:b/>
        </w:rPr>
        <w:t>/</w:t>
      </w:r>
      <w:r w:rsidR="00ED62C8" w:rsidRPr="004A3CDD">
        <w:rPr>
          <w:rFonts w:ascii="Arial" w:hAnsi="Arial" w:cs="Arial"/>
          <w:b/>
        </w:rPr>
        <w:t xml:space="preserve"> </w:t>
      </w:r>
      <w:r w:rsidR="0008289B" w:rsidRPr="004A3CDD">
        <w:rPr>
          <w:rFonts w:ascii="Arial" w:hAnsi="Arial" w:cs="Arial"/>
          <w:b/>
        </w:rPr>
        <w:t>We certify that in the past we have never been banned</w:t>
      </w:r>
      <w:r w:rsidR="004A3CDD" w:rsidRPr="004A3CDD">
        <w:rPr>
          <w:rFonts w:ascii="Arial" w:hAnsi="Arial" w:cs="Arial"/>
          <w:b/>
        </w:rPr>
        <w:t xml:space="preserve"> </w:t>
      </w:r>
      <w:r w:rsidR="0008289B" w:rsidRPr="004A3CDD">
        <w:rPr>
          <w:rFonts w:ascii="Arial" w:hAnsi="Arial" w:cs="Arial"/>
          <w:b/>
        </w:rPr>
        <w:t>/</w:t>
      </w:r>
      <w:r w:rsidR="004A3CDD" w:rsidRPr="004A3CDD">
        <w:rPr>
          <w:rFonts w:ascii="Arial" w:hAnsi="Arial" w:cs="Arial"/>
          <w:b/>
        </w:rPr>
        <w:t xml:space="preserve"> </w:t>
      </w:r>
      <w:r w:rsidR="0008289B" w:rsidRPr="004A3CDD">
        <w:rPr>
          <w:rFonts w:ascii="Arial" w:hAnsi="Arial" w:cs="Arial"/>
          <w:b/>
        </w:rPr>
        <w:t xml:space="preserve">debarred for doing business dealings with </w:t>
      </w:r>
      <w:r w:rsidRPr="004A3CDD">
        <w:rPr>
          <w:rFonts w:ascii="Arial" w:hAnsi="Arial" w:cs="Arial"/>
          <w:b/>
        </w:rPr>
        <w:t>Govt. of Tamil Nadu</w:t>
      </w:r>
      <w:r w:rsidR="004A3CDD" w:rsidRPr="004A3CDD">
        <w:rPr>
          <w:rFonts w:ascii="Arial" w:hAnsi="Arial" w:cs="Arial"/>
          <w:b/>
        </w:rPr>
        <w:t xml:space="preserve"> </w:t>
      </w:r>
      <w:r w:rsidR="0008289B" w:rsidRPr="004A3CDD">
        <w:rPr>
          <w:rFonts w:ascii="Arial" w:hAnsi="Arial" w:cs="Arial"/>
          <w:b/>
        </w:rPr>
        <w:t>/</w:t>
      </w:r>
      <w:r w:rsidR="004A3CDD" w:rsidRPr="004A3CDD">
        <w:rPr>
          <w:rFonts w:ascii="Arial" w:hAnsi="Arial" w:cs="Arial"/>
          <w:b/>
        </w:rPr>
        <w:t xml:space="preserve"> </w:t>
      </w:r>
      <w:r w:rsidR="0008289B" w:rsidRPr="004A3CDD">
        <w:rPr>
          <w:rFonts w:ascii="Arial" w:hAnsi="Arial" w:cs="Arial"/>
          <w:b/>
        </w:rPr>
        <w:t>Govt. of India</w:t>
      </w:r>
      <w:r w:rsidR="004A3CDD" w:rsidRPr="004A3CDD">
        <w:rPr>
          <w:rFonts w:ascii="Arial" w:hAnsi="Arial" w:cs="Arial"/>
          <w:b/>
        </w:rPr>
        <w:t xml:space="preserve"> </w:t>
      </w:r>
      <w:r w:rsidR="0008289B" w:rsidRPr="004A3CDD">
        <w:rPr>
          <w:rFonts w:ascii="Arial" w:hAnsi="Arial" w:cs="Arial"/>
          <w:b/>
        </w:rPr>
        <w:t xml:space="preserve">/ any other Govt. </w:t>
      </w:r>
      <w:r w:rsidR="00ED62C8" w:rsidRPr="004A3CDD">
        <w:rPr>
          <w:rFonts w:ascii="Arial" w:hAnsi="Arial" w:cs="Arial"/>
          <w:b/>
        </w:rPr>
        <w:t>organization</w:t>
      </w:r>
      <w:r w:rsidR="0008289B" w:rsidRPr="004A3CDD">
        <w:rPr>
          <w:rFonts w:ascii="Arial" w:hAnsi="Arial" w:cs="Arial"/>
          <w:b/>
        </w:rPr>
        <w:t xml:space="preserve"> and that there is no enquiry going on by CBI</w:t>
      </w:r>
      <w:r w:rsidR="004A3CDD" w:rsidRPr="004A3CDD">
        <w:rPr>
          <w:rFonts w:ascii="Arial" w:hAnsi="Arial" w:cs="Arial"/>
          <w:b/>
        </w:rPr>
        <w:t xml:space="preserve"> </w:t>
      </w:r>
      <w:r w:rsidR="0008289B" w:rsidRPr="004A3CDD">
        <w:rPr>
          <w:rFonts w:ascii="Arial" w:hAnsi="Arial" w:cs="Arial"/>
          <w:b/>
        </w:rPr>
        <w:t>/</w:t>
      </w:r>
      <w:r w:rsidR="004A3CDD" w:rsidRPr="004A3CDD">
        <w:rPr>
          <w:rFonts w:ascii="Arial" w:hAnsi="Arial" w:cs="Arial"/>
          <w:b/>
        </w:rPr>
        <w:t xml:space="preserve"> </w:t>
      </w:r>
      <w:r w:rsidR="0008289B" w:rsidRPr="004A3CDD">
        <w:rPr>
          <w:rFonts w:ascii="Arial" w:hAnsi="Arial" w:cs="Arial"/>
          <w:b/>
        </w:rPr>
        <w:t>ED</w:t>
      </w:r>
      <w:r w:rsidR="004A3CDD" w:rsidRPr="004A3CDD">
        <w:rPr>
          <w:rFonts w:ascii="Arial" w:hAnsi="Arial" w:cs="Arial"/>
          <w:b/>
        </w:rPr>
        <w:t xml:space="preserve"> </w:t>
      </w:r>
      <w:r w:rsidR="0008289B" w:rsidRPr="004A3CDD">
        <w:rPr>
          <w:rFonts w:ascii="Arial" w:hAnsi="Arial" w:cs="Arial"/>
          <w:b/>
        </w:rPr>
        <w:t>/</w:t>
      </w:r>
      <w:r w:rsidR="004A3CDD" w:rsidRPr="004A3CDD">
        <w:rPr>
          <w:rFonts w:ascii="Arial" w:hAnsi="Arial" w:cs="Arial"/>
          <w:b/>
        </w:rPr>
        <w:t xml:space="preserve"> </w:t>
      </w:r>
      <w:r w:rsidR="0008289B" w:rsidRPr="004A3CDD">
        <w:rPr>
          <w:rFonts w:ascii="Arial" w:hAnsi="Arial" w:cs="Arial"/>
          <w:b/>
        </w:rPr>
        <w:t>any other Govt. agency against us</w:t>
      </w:r>
      <w:r w:rsidRPr="004A3CDD">
        <w:rPr>
          <w:rFonts w:ascii="Arial" w:hAnsi="Arial" w:cs="Arial"/>
          <w:b/>
        </w:rPr>
        <w:t>.</w:t>
      </w:r>
    </w:p>
    <w:sectPr w:rsidR="001D6D57" w:rsidRPr="004A3CDD" w:rsidSect="00802871">
      <w:footerReference w:type="default" r:id="rId7"/>
      <w:pgSz w:w="12240" w:h="15840"/>
      <w:pgMar w:top="45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41092" w14:textId="77777777" w:rsidR="007B7878" w:rsidRDefault="007B7878" w:rsidP="00CD0AA9">
      <w:pPr>
        <w:spacing w:after="0" w:line="240" w:lineRule="auto"/>
      </w:pPr>
      <w:r>
        <w:separator/>
      </w:r>
    </w:p>
  </w:endnote>
  <w:endnote w:type="continuationSeparator" w:id="0">
    <w:p w14:paraId="4CA6F422" w14:textId="77777777" w:rsidR="007B7878" w:rsidRDefault="007B7878" w:rsidP="00CD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FD2B" w14:textId="0D613C9E" w:rsidR="00CD0AA9" w:rsidRPr="00CD0AA9" w:rsidRDefault="00CD0AA9">
    <w:pPr>
      <w:pStyle w:val="Footer"/>
      <w:pBdr>
        <w:top w:val="thinThickSmallGap" w:sz="24" w:space="1" w:color="622423" w:themeColor="accent2" w:themeShade="7F"/>
      </w:pBdr>
      <w:rPr>
        <w:rFonts w:ascii="Arial" w:eastAsiaTheme="majorEastAsia" w:hAnsi="Arial" w:cs="Arial"/>
      </w:rPr>
    </w:pPr>
    <w:r w:rsidRPr="00CD0AA9">
      <w:rPr>
        <w:rFonts w:ascii="Arial" w:eastAsiaTheme="majorEastAsia" w:hAnsi="Arial" w:cs="Arial"/>
      </w:rPr>
      <w:t xml:space="preserve">TNPESU / </w:t>
    </w:r>
    <w:r w:rsidR="00AA1240">
      <w:rPr>
        <w:rFonts w:ascii="Arial" w:eastAsiaTheme="majorEastAsia" w:hAnsi="Arial" w:cs="Arial"/>
      </w:rPr>
      <w:t>HPCS</w:t>
    </w:r>
    <w:r w:rsidRPr="00CD0AA9">
      <w:rPr>
        <w:rFonts w:ascii="Arial" w:eastAsiaTheme="majorEastAsia" w:hAnsi="Arial" w:cs="Arial"/>
      </w:rPr>
      <w:t xml:space="preserve"> / Tender 20</w:t>
    </w:r>
    <w:r w:rsidR="00182DA3">
      <w:rPr>
        <w:rFonts w:ascii="Arial" w:eastAsiaTheme="majorEastAsia" w:hAnsi="Arial" w:cs="Arial"/>
      </w:rPr>
      <w:t>2</w:t>
    </w:r>
    <w:r w:rsidR="00AA1240">
      <w:rPr>
        <w:rFonts w:ascii="Arial" w:eastAsiaTheme="majorEastAsia" w:hAnsi="Arial" w:cs="Arial"/>
      </w:rPr>
      <w:t>5</w:t>
    </w:r>
    <w:r w:rsidRPr="00CD0AA9">
      <w:rPr>
        <w:rFonts w:ascii="Arial" w:eastAsiaTheme="majorEastAsia" w:hAnsi="Arial" w:cs="Arial"/>
      </w:rPr>
      <w:ptab w:relativeTo="margin" w:alignment="right" w:leader="none"/>
    </w:r>
    <w:r w:rsidRPr="00CD0AA9">
      <w:rPr>
        <w:rFonts w:ascii="Arial" w:eastAsiaTheme="majorEastAsia" w:hAnsi="Arial" w:cs="Arial"/>
      </w:rPr>
      <w:t xml:space="preserve">Page </w:t>
    </w:r>
    <w:r w:rsidRPr="00CD0AA9">
      <w:rPr>
        <w:rFonts w:ascii="Arial" w:hAnsi="Arial" w:cs="Arial"/>
      </w:rPr>
      <w:fldChar w:fldCharType="begin"/>
    </w:r>
    <w:r w:rsidRPr="00CD0AA9">
      <w:rPr>
        <w:rFonts w:ascii="Arial" w:hAnsi="Arial" w:cs="Arial"/>
      </w:rPr>
      <w:instrText xml:space="preserve"> PAGE   \* MERGEFORMAT </w:instrText>
    </w:r>
    <w:r w:rsidRPr="00CD0AA9">
      <w:rPr>
        <w:rFonts w:ascii="Arial" w:hAnsi="Arial" w:cs="Arial"/>
      </w:rPr>
      <w:fldChar w:fldCharType="separate"/>
    </w:r>
    <w:r w:rsidR="00B4089B" w:rsidRPr="00B4089B">
      <w:rPr>
        <w:rFonts w:ascii="Arial" w:eastAsiaTheme="majorEastAsia" w:hAnsi="Arial" w:cs="Arial"/>
        <w:noProof/>
      </w:rPr>
      <w:t>37</w:t>
    </w:r>
    <w:r w:rsidRPr="00CD0AA9">
      <w:rPr>
        <w:rFonts w:ascii="Arial" w:eastAsiaTheme="majorEastAsia" w:hAnsi="Arial" w:cs="Arial"/>
        <w:noProof/>
      </w:rPr>
      <w:fldChar w:fldCharType="end"/>
    </w:r>
  </w:p>
  <w:p w14:paraId="76B054C0" w14:textId="77777777" w:rsidR="00CD0AA9" w:rsidRDefault="00CD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2364" w14:textId="77777777" w:rsidR="007B7878" w:rsidRDefault="007B7878" w:rsidP="00CD0AA9">
      <w:pPr>
        <w:spacing w:after="0" w:line="240" w:lineRule="auto"/>
      </w:pPr>
      <w:r>
        <w:separator/>
      </w:r>
    </w:p>
  </w:footnote>
  <w:footnote w:type="continuationSeparator" w:id="0">
    <w:p w14:paraId="62187F65" w14:textId="77777777" w:rsidR="007B7878" w:rsidRDefault="007B7878" w:rsidP="00CD0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B1D"/>
    <w:multiLevelType w:val="hybridMultilevel"/>
    <w:tmpl w:val="D6643410"/>
    <w:lvl w:ilvl="0" w:tplc="D6DC70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21AE5"/>
    <w:multiLevelType w:val="hybridMultilevel"/>
    <w:tmpl w:val="F5E62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1A6D"/>
    <w:multiLevelType w:val="hybridMultilevel"/>
    <w:tmpl w:val="B8FE700C"/>
    <w:lvl w:ilvl="0" w:tplc="D6DC70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B75FF"/>
    <w:multiLevelType w:val="hybridMultilevel"/>
    <w:tmpl w:val="1C2C36A6"/>
    <w:lvl w:ilvl="0" w:tplc="4A3AFEF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A3E8F"/>
    <w:multiLevelType w:val="hybridMultilevel"/>
    <w:tmpl w:val="DEDC3E82"/>
    <w:lvl w:ilvl="0" w:tplc="D6DC70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454A9A"/>
    <w:multiLevelType w:val="hybridMultilevel"/>
    <w:tmpl w:val="C5C4A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908B8"/>
    <w:multiLevelType w:val="hybridMultilevel"/>
    <w:tmpl w:val="4120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30A6D"/>
    <w:multiLevelType w:val="hybridMultilevel"/>
    <w:tmpl w:val="29A4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B046C"/>
    <w:multiLevelType w:val="hybridMultilevel"/>
    <w:tmpl w:val="BA88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232E0"/>
    <w:multiLevelType w:val="hybridMultilevel"/>
    <w:tmpl w:val="1C2C36A6"/>
    <w:lvl w:ilvl="0" w:tplc="4A3AFEF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D6CC7"/>
    <w:multiLevelType w:val="hybridMultilevel"/>
    <w:tmpl w:val="A840448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979152">
    <w:abstractNumId w:val="1"/>
  </w:num>
  <w:num w:numId="2" w16cid:durableId="536940577">
    <w:abstractNumId w:val="9"/>
  </w:num>
  <w:num w:numId="3" w16cid:durableId="1922255208">
    <w:abstractNumId w:val="3"/>
  </w:num>
  <w:num w:numId="4" w16cid:durableId="1078556812">
    <w:abstractNumId w:val="8"/>
  </w:num>
  <w:num w:numId="5" w16cid:durableId="1805197359">
    <w:abstractNumId w:val="7"/>
  </w:num>
  <w:num w:numId="6" w16cid:durableId="534583592">
    <w:abstractNumId w:val="2"/>
  </w:num>
  <w:num w:numId="7" w16cid:durableId="493184878">
    <w:abstractNumId w:val="6"/>
  </w:num>
  <w:num w:numId="8" w16cid:durableId="1822191989">
    <w:abstractNumId w:val="5"/>
  </w:num>
  <w:num w:numId="9" w16cid:durableId="1978608748">
    <w:abstractNumId w:val="0"/>
  </w:num>
  <w:num w:numId="10" w16cid:durableId="1956134147">
    <w:abstractNumId w:val="4"/>
  </w:num>
  <w:num w:numId="11" w16cid:durableId="1024281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57"/>
    <w:rsid w:val="0008289B"/>
    <w:rsid w:val="000B59F0"/>
    <w:rsid w:val="000D13B8"/>
    <w:rsid w:val="00180253"/>
    <w:rsid w:val="00182DA3"/>
    <w:rsid w:val="001D6D57"/>
    <w:rsid w:val="002337D7"/>
    <w:rsid w:val="002B60BE"/>
    <w:rsid w:val="00304189"/>
    <w:rsid w:val="00363BDC"/>
    <w:rsid w:val="003F1672"/>
    <w:rsid w:val="00402A77"/>
    <w:rsid w:val="00413F85"/>
    <w:rsid w:val="00414AD3"/>
    <w:rsid w:val="004A3CDD"/>
    <w:rsid w:val="00570220"/>
    <w:rsid w:val="005B02AD"/>
    <w:rsid w:val="005C0227"/>
    <w:rsid w:val="0060072C"/>
    <w:rsid w:val="00796785"/>
    <w:rsid w:val="007B172C"/>
    <w:rsid w:val="007B7878"/>
    <w:rsid w:val="00802871"/>
    <w:rsid w:val="008F19F3"/>
    <w:rsid w:val="008F74E8"/>
    <w:rsid w:val="00910D27"/>
    <w:rsid w:val="009A4331"/>
    <w:rsid w:val="009B2A96"/>
    <w:rsid w:val="00A33EA0"/>
    <w:rsid w:val="00A74206"/>
    <w:rsid w:val="00AA1240"/>
    <w:rsid w:val="00AC7310"/>
    <w:rsid w:val="00AE6686"/>
    <w:rsid w:val="00B30CF9"/>
    <w:rsid w:val="00B4089B"/>
    <w:rsid w:val="00B73A26"/>
    <w:rsid w:val="00B916B5"/>
    <w:rsid w:val="00BA3679"/>
    <w:rsid w:val="00C02D44"/>
    <w:rsid w:val="00CA4915"/>
    <w:rsid w:val="00CC3090"/>
    <w:rsid w:val="00CD0AA9"/>
    <w:rsid w:val="00CF74AE"/>
    <w:rsid w:val="00D244A4"/>
    <w:rsid w:val="00D60A20"/>
    <w:rsid w:val="00D962C8"/>
    <w:rsid w:val="00DC2FE6"/>
    <w:rsid w:val="00DD0D3F"/>
    <w:rsid w:val="00E95EE3"/>
    <w:rsid w:val="00EB7BE4"/>
    <w:rsid w:val="00ED62C8"/>
    <w:rsid w:val="00EF0180"/>
    <w:rsid w:val="00F20F95"/>
    <w:rsid w:val="00F84826"/>
    <w:rsid w:val="00F93758"/>
    <w:rsid w:val="00FF0C5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3F5E"/>
  <w15:docId w15:val="{B868EC18-9ABB-49A4-A78A-040F4C60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D6D57"/>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2337D7"/>
    <w:pPr>
      <w:ind w:left="720"/>
      <w:contextualSpacing/>
    </w:pPr>
  </w:style>
  <w:style w:type="paragraph" w:styleId="Header">
    <w:name w:val="header"/>
    <w:basedOn w:val="Normal"/>
    <w:link w:val="HeaderChar"/>
    <w:uiPriority w:val="99"/>
    <w:unhideWhenUsed/>
    <w:rsid w:val="00CD0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A9"/>
  </w:style>
  <w:style w:type="paragraph" w:styleId="Footer">
    <w:name w:val="footer"/>
    <w:basedOn w:val="Normal"/>
    <w:link w:val="FooterChar"/>
    <w:uiPriority w:val="99"/>
    <w:unhideWhenUsed/>
    <w:rsid w:val="00CD0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A9"/>
  </w:style>
  <w:style w:type="paragraph" w:styleId="BalloonText">
    <w:name w:val="Balloon Text"/>
    <w:basedOn w:val="Normal"/>
    <w:link w:val="BalloonTextChar"/>
    <w:uiPriority w:val="99"/>
    <w:semiHidden/>
    <w:unhideWhenUsed/>
    <w:rsid w:val="00CD0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RAJINIKUMAR RAJINIKUMAR</cp:lastModifiedBy>
  <cp:revision>11</cp:revision>
  <cp:lastPrinted>2025-01-20T10:38:00Z</cp:lastPrinted>
  <dcterms:created xsi:type="dcterms:W3CDTF">2020-01-26T14:47:00Z</dcterms:created>
  <dcterms:modified xsi:type="dcterms:W3CDTF">2025-01-20T10:38:00Z</dcterms:modified>
</cp:coreProperties>
</file>